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嘉阳·桫椤湖景区招租公告</w:t>
      </w:r>
    </w:p>
    <w:p>
      <w:pPr>
        <w:pStyle w:val="3"/>
        <w:bidi w:val="0"/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公司简介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川川投峨眉旅游开发有限公司是四川省投资集团下属企业，注册资本金2亿元人民币。经营范围主要为：旅游项目的开发和管理、旅游索道运营、旅游客运服务、蒸汽小火车旅游服务、水上娱乐、游船服务、矿山主题乐园、芭马峡探险乐园、桫椤密境等。公司专业从事旅游资源开发和经营，目前正在开发的嘉阳·桫椤湖旅游景区项目是国家AAAA级景区，景区拓展区域104平方公里，其中规划核心区域面积35平方公里，预计投资20亿元人民币，是省发改委重点建设项目、川投集团实施“一体两翼”发展战略中左翼大健康产业落地项目、乐山市旅游第三级挂图作战项目，同时也是犍为县“文旅成就犍为，推动全域旅游”的领航项目。</w:t>
      </w:r>
    </w:p>
    <w:p>
      <w:pPr>
        <w:pStyle w:val="3"/>
        <w:bidi w:val="0"/>
        <w:rPr>
          <w:rFonts w:hint="eastAsia"/>
          <w:b/>
        </w:rPr>
      </w:pPr>
      <w:r>
        <w:rPr>
          <w:rFonts w:hint="eastAsia"/>
          <w:b/>
          <w:lang w:val="en-US" w:eastAsia="zh-CN"/>
        </w:rPr>
        <w:t>二、</w:t>
      </w:r>
      <w:r>
        <w:rPr>
          <w:rFonts w:hint="eastAsia"/>
          <w:b/>
        </w:rPr>
        <w:t>景区介绍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嘉阳·桫椤湖旅游景区主要由嘉阳国家矿山公园（嘉阳小火车、芭蕉沟工业小镇、黄村井、芭马峡等）、桫椤湖国家级湿地公园（马蹄湾、官木沱、青龙峡等）组成，面积达35平方公里，地文景观、生态景观、人文景观丰富。景区拥有两个“活化石”，一是植物“活化石”桫椤树，规模大、树形多、植株高；二是工业“活化石”蒸汽小火车，以轨距窄、弯道多、坡度陡、最原始手动操作闻名于世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景区位于乐山市犍为县，紧靠成渝旅游大环线，是大峨眉国际旅游度假目的地的重要组成部分，同时又是成-乐-雅-攀旅游经济带的重要景点。目前景区已经获得的主要荣誉和称号有：国家AAAA级旅游景区、国家工业遗产、桫椤湖国家湿地公园、嘉阳国家矿山公园、中国桫椤之乡、川渝工业文化教育实践基地、省级文物保护单位、省级革命文物保护单位、省级旅游度假区、四川省中小学研学实践教育基地、四川省科普基地、四川省工业旅游示范基地、四川省科技旅游示范基地、四川省中小学生研学实践教育基地、四川省研学旅行实践基地（地学类）、乐山市爱国主义教育基地、乐山市中小学研学实践教育基地。</w:t>
      </w:r>
    </w:p>
    <w:p>
      <w:pPr>
        <w:pStyle w:val="3"/>
        <w:bidi w:val="0"/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三、招租</w:t>
      </w:r>
      <w:r>
        <w:rPr>
          <w:rFonts w:hint="eastAsia"/>
          <w:b/>
        </w:rPr>
        <w:t>项目</w:t>
      </w:r>
      <w:r>
        <w:rPr>
          <w:rFonts w:hint="eastAsia"/>
          <w:b/>
          <w:lang w:val="en-US" w:eastAsia="zh-CN"/>
        </w:rPr>
        <w:t>及条件</w:t>
      </w:r>
    </w:p>
    <w:p>
      <w:pPr>
        <w:pStyle w:val="3"/>
        <w:numPr>
          <w:ilvl w:val="0"/>
          <w:numId w:val="1"/>
        </w:num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大马度假酒店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大马度假酒店位于乐山市犍为县双溪镇小石村嘉阳桫椤庄园内，是嘉阳·桫椤湖景区的南大门。建筑群西临桫椤湖国家湿地公园，配套嘉阳科普水乐园，总占地面积为49367.84平方米。项目共分为9栋，建筑总面积18287.31平方米。本次挂网招租的物业共7栋，主要招商业态为餐饮、娱乐、民宿、旅游商品售卖。租赁意向合作方可自行踏勘现场。</w:t>
      </w:r>
    </w:p>
    <w:p>
      <w:pPr>
        <w:numPr>
          <w:ilvl w:val="0"/>
          <w:numId w:val="2"/>
        </w:numPr>
        <w:ind w:left="425" w:leftChars="0" w:hanging="425"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物业按栋为单位出租，</w:t>
      </w:r>
      <w:r>
        <w:rPr>
          <w:rFonts w:hint="eastAsia"/>
          <w:sz w:val="28"/>
          <w:szCs w:val="28"/>
        </w:rPr>
        <w:t>一次性租赁多栋物业的合作方优先考虑；</w:t>
      </w:r>
    </w:p>
    <w:p>
      <w:pPr>
        <w:numPr>
          <w:ilvl w:val="0"/>
          <w:numId w:val="2"/>
        </w:numPr>
        <w:ind w:left="425" w:leftChars="0" w:hanging="425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为保证景区服务丰富程度，全年开门营业不得少于300天，开业日营业时间不得少于8小时；</w:t>
      </w:r>
    </w:p>
    <w:p>
      <w:pPr>
        <w:numPr>
          <w:ilvl w:val="0"/>
          <w:numId w:val="2"/>
        </w:numPr>
        <w:ind w:left="425" w:leftChars="0" w:hanging="425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租赁期不超过8年；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合作对象需具有独立法人资格；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因</w:t>
      </w:r>
      <w:r>
        <w:rPr>
          <w:rFonts w:hint="eastAsia"/>
          <w:sz w:val="28"/>
          <w:szCs w:val="28"/>
          <w:lang w:val="en-US" w:eastAsia="zh-CN"/>
        </w:rPr>
        <w:t>物业产权证正在办理中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办理</w:t>
      </w:r>
      <w:r>
        <w:rPr>
          <w:rFonts w:hint="eastAsia"/>
          <w:sz w:val="28"/>
          <w:szCs w:val="28"/>
        </w:rPr>
        <w:t>期间租赁方可先行进场装修，租期3年</w:t>
      </w:r>
      <w:r>
        <w:rPr>
          <w:rFonts w:hint="eastAsia"/>
          <w:sz w:val="28"/>
          <w:szCs w:val="28"/>
          <w:lang w:val="en-US" w:eastAsia="zh-CN"/>
        </w:rPr>
        <w:t>内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含三年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的免租期</w:t>
      </w:r>
      <w:r>
        <w:rPr>
          <w:rFonts w:hint="eastAsia"/>
          <w:sz w:val="28"/>
          <w:szCs w:val="28"/>
          <w:lang w:val="en-US" w:eastAsia="zh-CN"/>
        </w:rPr>
        <w:t>为</w:t>
      </w:r>
      <w:r>
        <w:rPr>
          <w:rFonts w:hint="eastAsia"/>
          <w:sz w:val="28"/>
          <w:szCs w:val="28"/>
        </w:rPr>
        <w:t>3个月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租期三年以上的</w:t>
      </w:r>
      <w:r>
        <w:rPr>
          <w:rFonts w:hint="eastAsia"/>
          <w:sz w:val="28"/>
          <w:szCs w:val="28"/>
        </w:rPr>
        <w:t>免租期为1年。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楼栋租金起价及对应面积见下表：</w:t>
      </w:r>
    </w:p>
    <w:tbl>
      <w:tblPr>
        <w:tblStyle w:val="7"/>
        <w:tblW w:w="9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4930"/>
        <w:gridCol w:w="1546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楼号</w:t>
            </w:r>
          </w:p>
        </w:tc>
        <w:tc>
          <w:tcPr>
            <w:tcW w:w="49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面积及结构</w:t>
            </w:r>
          </w:p>
        </w:tc>
        <w:tc>
          <w:tcPr>
            <w:tcW w:w="154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租金起价/年</w:t>
            </w:r>
          </w:p>
        </w:tc>
        <w:tc>
          <w:tcPr>
            <w:tcW w:w="17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A1</w:t>
            </w:r>
          </w:p>
        </w:tc>
        <w:tc>
          <w:tcPr>
            <w:tcW w:w="4930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地上两层，共计596.72㎡；</w:t>
            </w:r>
          </w:p>
        </w:tc>
        <w:tc>
          <w:tcPr>
            <w:tcW w:w="1546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5.6万</w:t>
            </w:r>
          </w:p>
        </w:tc>
        <w:tc>
          <w:tcPr>
            <w:tcW w:w="179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一层水泵房部分110.14㎡自用。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A3</w:t>
            </w:r>
          </w:p>
        </w:tc>
        <w:tc>
          <w:tcPr>
            <w:tcW w:w="49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共三层，地下一层地面两层，共计996.51㎡；</w:t>
            </w:r>
          </w:p>
        </w:tc>
        <w:tc>
          <w:tcPr>
            <w:tcW w:w="154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8.8万</w:t>
            </w:r>
          </w:p>
        </w:tc>
        <w:tc>
          <w:tcPr>
            <w:tcW w:w="179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A4</w:t>
            </w:r>
          </w:p>
        </w:tc>
        <w:tc>
          <w:tcPr>
            <w:tcW w:w="49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共三层，地下一层地面两层，共计1067.76㎡；</w:t>
            </w:r>
          </w:p>
        </w:tc>
        <w:tc>
          <w:tcPr>
            <w:tcW w:w="154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9.6万</w:t>
            </w:r>
          </w:p>
        </w:tc>
        <w:tc>
          <w:tcPr>
            <w:tcW w:w="179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B4</w:t>
            </w:r>
          </w:p>
        </w:tc>
        <w:tc>
          <w:tcPr>
            <w:tcW w:w="493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地上三层，共计845.72㎡；</w:t>
            </w:r>
          </w:p>
        </w:tc>
        <w:tc>
          <w:tcPr>
            <w:tcW w:w="154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6.9万</w:t>
            </w:r>
          </w:p>
        </w:tc>
        <w:tc>
          <w:tcPr>
            <w:tcW w:w="179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1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B5</w:t>
            </w:r>
          </w:p>
        </w:tc>
        <w:tc>
          <w:tcPr>
            <w:tcW w:w="493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地上三层，共计510.39㎡；</w:t>
            </w:r>
          </w:p>
        </w:tc>
        <w:tc>
          <w:tcPr>
            <w:tcW w:w="154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4.7万</w:t>
            </w:r>
          </w:p>
        </w:tc>
        <w:tc>
          <w:tcPr>
            <w:tcW w:w="179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B6</w:t>
            </w:r>
          </w:p>
        </w:tc>
        <w:tc>
          <w:tcPr>
            <w:tcW w:w="493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地上三层，共计8743.68㎡；</w:t>
            </w:r>
          </w:p>
        </w:tc>
        <w:tc>
          <w:tcPr>
            <w:tcW w:w="154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68.7万</w:t>
            </w:r>
          </w:p>
        </w:tc>
        <w:tc>
          <w:tcPr>
            <w:tcW w:w="179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游客中心</w:t>
            </w:r>
          </w:p>
        </w:tc>
        <w:tc>
          <w:tcPr>
            <w:tcW w:w="493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地上二层、三层，共计1443.74㎡；</w:t>
            </w:r>
          </w:p>
        </w:tc>
        <w:tc>
          <w:tcPr>
            <w:tcW w:w="154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9.90万</w:t>
            </w:r>
          </w:p>
        </w:tc>
        <w:tc>
          <w:tcPr>
            <w:tcW w:w="179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一层自用</w:t>
            </w:r>
          </w:p>
        </w:tc>
      </w:tr>
    </w:tbl>
    <w:p>
      <w:pPr>
        <w:pStyle w:val="3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粮站商业街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粮站商业街位于乐山市犍为县芭沟镇老芭沟社区嘉阳·桫椤湖景区核心区范围内，东临东方红广场、南临情人榕景点，占地面积为12754.55平方米，建筑面积为5669.69平方米。本次挂网招租的物业为粮站娱乐美食街A4、A5、B3、B4、B5、B6共6栋构筑物，租赁意向合作方可自行踏勘现场。</w:t>
      </w:r>
    </w:p>
    <w:p>
      <w:pPr>
        <w:pStyle w:val="5"/>
        <w:numPr>
          <w:ilvl w:val="0"/>
          <w:numId w:val="3"/>
        </w:numPr>
        <w:bidi w:val="0"/>
        <w:ind w:left="425" w:leftChars="0" w:hanging="425" w:firstLineChars="0"/>
        <w:rPr>
          <w:rFonts w:hint="default"/>
          <w:lang w:val="en-US"/>
        </w:rPr>
      </w:pPr>
      <w:r>
        <w:rPr>
          <w:rFonts w:hint="eastAsia"/>
        </w:rPr>
        <w:t>A4、A5招商业态为住宿</w:t>
      </w:r>
      <w:r>
        <w:rPr>
          <w:rFonts w:hint="eastAsia"/>
          <w:lang w:eastAsia="zh-CN"/>
        </w:rPr>
        <w:t>（</w:t>
      </w:r>
      <w:r>
        <w:rPr>
          <w:rFonts w:hint="eastAsia"/>
        </w:rPr>
        <w:t>研学</w:t>
      </w:r>
      <w:r>
        <w:rPr>
          <w:rFonts w:hint="eastAsia"/>
          <w:lang w:val="en-US" w:eastAsia="zh-CN"/>
        </w:rPr>
        <w:t>培训住宿为主</w:t>
      </w:r>
      <w:r>
        <w:rPr>
          <w:rFonts w:hint="eastAsia"/>
          <w:lang w:eastAsia="zh-CN"/>
        </w:rPr>
        <w:t>），</w:t>
      </w:r>
      <w:r>
        <w:rPr>
          <w:rFonts w:hint="eastAsia"/>
          <w:b/>
          <w:lang w:val="en-US" w:eastAsia="zh-CN"/>
        </w:rPr>
        <w:t>招商条件如下</w:t>
      </w:r>
      <w:r>
        <w:rPr>
          <w:rFonts w:hint="eastAsia"/>
          <w:lang w:val="en-US" w:eastAsia="zh-CN"/>
        </w:rPr>
        <w:t>：</w:t>
      </w:r>
    </w:p>
    <w:p>
      <w:pPr>
        <w:numPr>
          <w:ilvl w:val="0"/>
          <w:numId w:val="4"/>
        </w:numPr>
        <w:ind w:left="425" w:leftChars="0" w:hanging="425"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物业按栋为单位出租，</w:t>
      </w:r>
      <w:r>
        <w:rPr>
          <w:rFonts w:hint="eastAsia"/>
          <w:sz w:val="28"/>
          <w:szCs w:val="28"/>
        </w:rPr>
        <w:t>一次性租赁A4、A5两栋物业的合作方优先考虑；</w:t>
      </w:r>
    </w:p>
    <w:p>
      <w:pPr>
        <w:numPr>
          <w:ilvl w:val="0"/>
          <w:numId w:val="4"/>
        </w:numPr>
        <w:ind w:left="425" w:leftChars="0" w:hanging="425"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承诺</w:t>
      </w:r>
      <w:r>
        <w:rPr>
          <w:rFonts w:hint="eastAsia"/>
          <w:sz w:val="28"/>
          <w:szCs w:val="28"/>
        </w:rPr>
        <w:t>为景区带客量一年不少于20000人</w:t>
      </w:r>
      <w:r>
        <w:rPr>
          <w:rFonts w:hint="eastAsia"/>
          <w:sz w:val="28"/>
          <w:szCs w:val="28"/>
          <w:lang w:val="en-US" w:eastAsia="zh-CN"/>
        </w:rPr>
        <w:t>的优先考虑</w:t>
      </w:r>
      <w:r>
        <w:rPr>
          <w:rFonts w:hint="eastAsia"/>
          <w:sz w:val="28"/>
          <w:szCs w:val="28"/>
        </w:rPr>
        <w:t>；</w:t>
      </w:r>
    </w:p>
    <w:p>
      <w:pPr>
        <w:numPr>
          <w:ilvl w:val="0"/>
          <w:numId w:val="4"/>
        </w:numPr>
        <w:ind w:left="425" w:leftChars="0" w:hanging="425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为鼓励租赁方在本景区投资并为景区带客，组织前来的研学团队</w:t>
      </w:r>
      <w:r>
        <w:rPr>
          <w:rFonts w:hint="eastAsia"/>
          <w:sz w:val="28"/>
          <w:szCs w:val="28"/>
          <w:lang w:val="en-US" w:eastAsia="zh-CN"/>
        </w:rPr>
        <w:t>享受</w:t>
      </w:r>
      <w:r>
        <w:rPr>
          <w:rFonts w:hint="eastAsia"/>
          <w:sz w:val="28"/>
          <w:szCs w:val="28"/>
        </w:rPr>
        <w:t>景区所有项目票价旺季期间周一至周五7折优惠，平、淡季2折优惠，淡旺季具体时段根据景区每年票务政策执行；</w:t>
      </w:r>
    </w:p>
    <w:p>
      <w:pPr>
        <w:numPr>
          <w:ilvl w:val="0"/>
          <w:numId w:val="4"/>
        </w:numPr>
        <w:ind w:left="425" w:leftChars="0" w:hanging="425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租赁期不超过8年；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合作对象需具有独立法人资格；</w:t>
      </w:r>
    </w:p>
    <w:p>
      <w:pPr>
        <w:numPr>
          <w:ilvl w:val="0"/>
          <w:numId w:val="4"/>
        </w:numPr>
        <w:ind w:left="425" w:leftChars="0" w:hanging="425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因物业室外景观总平暂未完工，实施期间租赁方可先行进场装修，租期3年</w:t>
      </w:r>
      <w:r>
        <w:rPr>
          <w:rFonts w:hint="eastAsia"/>
          <w:sz w:val="28"/>
          <w:szCs w:val="28"/>
          <w:lang w:val="en-US" w:eastAsia="zh-CN"/>
        </w:rPr>
        <w:t>内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含三年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的免租期</w:t>
      </w:r>
      <w:r>
        <w:rPr>
          <w:rFonts w:hint="eastAsia"/>
          <w:sz w:val="28"/>
          <w:szCs w:val="28"/>
          <w:lang w:val="en-US" w:eastAsia="zh-CN"/>
        </w:rPr>
        <w:t>为</w:t>
      </w:r>
      <w:r>
        <w:rPr>
          <w:rFonts w:hint="eastAsia"/>
          <w:sz w:val="28"/>
          <w:szCs w:val="28"/>
        </w:rPr>
        <w:t>3个月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租期3年</w:t>
      </w:r>
      <w:r>
        <w:rPr>
          <w:rFonts w:hint="eastAsia"/>
          <w:sz w:val="28"/>
          <w:szCs w:val="28"/>
          <w:lang w:val="en-US" w:eastAsia="zh-CN"/>
        </w:rPr>
        <w:t>以上</w:t>
      </w:r>
      <w:r>
        <w:rPr>
          <w:rFonts w:hint="eastAsia"/>
          <w:sz w:val="28"/>
          <w:szCs w:val="28"/>
        </w:rPr>
        <w:t>的免租期为1年。</w:t>
      </w:r>
    </w:p>
    <w:p>
      <w:pPr>
        <w:numPr>
          <w:ilvl w:val="0"/>
          <w:numId w:val="4"/>
        </w:numPr>
        <w:ind w:left="425" w:leftChars="0" w:hanging="425"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楼栋租金起价及对应面积见下表：</w:t>
      </w:r>
    </w:p>
    <w:tbl>
      <w:tblPr>
        <w:tblStyle w:val="7"/>
        <w:tblW w:w="8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198"/>
        <w:gridCol w:w="3469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楼号</w:t>
            </w:r>
          </w:p>
        </w:tc>
        <w:tc>
          <w:tcPr>
            <w:tcW w:w="319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面积及结构</w:t>
            </w:r>
          </w:p>
        </w:tc>
        <w:tc>
          <w:tcPr>
            <w:tcW w:w="346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租金起价/年</w:t>
            </w:r>
          </w:p>
        </w:tc>
        <w:tc>
          <w:tcPr>
            <w:tcW w:w="7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A4</w:t>
            </w:r>
          </w:p>
        </w:tc>
        <w:tc>
          <w:tcPr>
            <w:tcW w:w="319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地上两层，共计833.78㎡；</w:t>
            </w:r>
          </w:p>
        </w:tc>
        <w:tc>
          <w:tcPr>
            <w:tcW w:w="346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12.3万</w:t>
            </w:r>
          </w:p>
        </w:tc>
        <w:tc>
          <w:tcPr>
            <w:tcW w:w="78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A5</w:t>
            </w:r>
          </w:p>
        </w:tc>
        <w:tc>
          <w:tcPr>
            <w:tcW w:w="319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地上两层，共计846.34㎡；</w:t>
            </w:r>
          </w:p>
        </w:tc>
        <w:tc>
          <w:tcPr>
            <w:tcW w:w="346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12.5万</w:t>
            </w:r>
          </w:p>
        </w:tc>
        <w:tc>
          <w:tcPr>
            <w:tcW w:w="78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numPr>
          <w:ilvl w:val="0"/>
          <w:numId w:val="3"/>
        </w:numPr>
        <w:bidi w:val="0"/>
        <w:ind w:left="425" w:leftChars="0" w:hanging="425" w:firstLineChars="0"/>
        <w:rPr>
          <w:rFonts w:hint="eastAsia"/>
          <w:b/>
        </w:rPr>
      </w:pPr>
      <w:r>
        <w:rPr>
          <w:rFonts w:hint="eastAsia"/>
          <w:b/>
        </w:rPr>
        <w:t>B3、B4、B5、B6招商业态为餐饮、娱乐、商业</w:t>
      </w:r>
      <w:r>
        <w:rPr>
          <w:rFonts w:hint="eastAsia"/>
          <w:b/>
          <w:lang w:eastAsia="zh-CN"/>
        </w:rPr>
        <w:t>，</w:t>
      </w:r>
      <w:r>
        <w:rPr>
          <w:rFonts w:hint="eastAsia"/>
          <w:b/>
          <w:lang w:val="en-US" w:eastAsia="zh-CN"/>
        </w:rPr>
        <w:t>招商条件如下：</w:t>
      </w:r>
    </w:p>
    <w:p>
      <w:pPr>
        <w:numPr>
          <w:ilvl w:val="0"/>
          <w:numId w:val="5"/>
        </w:numPr>
        <w:ind w:left="425" w:leftChars="0" w:hanging="425"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物业按栋为单位出租，</w:t>
      </w:r>
      <w:r>
        <w:rPr>
          <w:rFonts w:hint="eastAsia"/>
          <w:sz w:val="28"/>
          <w:szCs w:val="28"/>
        </w:rPr>
        <w:t>一次性租赁多栋物业的合作方优先考虑；</w:t>
      </w:r>
    </w:p>
    <w:p>
      <w:pPr>
        <w:numPr>
          <w:ilvl w:val="0"/>
          <w:numId w:val="5"/>
        </w:numPr>
        <w:ind w:left="425" w:leftChars="0" w:hanging="425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为保证景区服务丰富程度，全年开门营业不得少于300天，开业日营业时间不得少于8小时；</w:t>
      </w:r>
    </w:p>
    <w:p>
      <w:pPr>
        <w:numPr>
          <w:ilvl w:val="0"/>
          <w:numId w:val="5"/>
        </w:numPr>
        <w:ind w:left="425" w:leftChars="0" w:hanging="425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租赁期不超过8年；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合作对象需具有独立法人资格；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因物业室外景观总平暂未完工，实施期间租赁方可先行进场装修，租期3年</w:t>
      </w:r>
      <w:r>
        <w:rPr>
          <w:rFonts w:hint="eastAsia"/>
          <w:sz w:val="28"/>
          <w:szCs w:val="28"/>
          <w:lang w:val="en-US" w:eastAsia="zh-CN"/>
        </w:rPr>
        <w:t>内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含三年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的免租期</w:t>
      </w:r>
      <w:r>
        <w:rPr>
          <w:rFonts w:hint="eastAsia"/>
          <w:sz w:val="28"/>
          <w:szCs w:val="28"/>
          <w:lang w:val="en-US" w:eastAsia="zh-CN"/>
        </w:rPr>
        <w:t>为</w:t>
      </w:r>
      <w:r>
        <w:rPr>
          <w:rFonts w:hint="eastAsia"/>
          <w:sz w:val="28"/>
          <w:szCs w:val="28"/>
        </w:rPr>
        <w:t>3个月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租期三年以上的</w:t>
      </w:r>
      <w:r>
        <w:rPr>
          <w:rFonts w:hint="eastAsia"/>
          <w:sz w:val="28"/>
          <w:szCs w:val="28"/>
        </w:rPr>
        <w:t>免租期为1年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楼栋租金起价及对应面积见下表：</w:t>
      </w:r>
    </w:p>
    <w:tbl>
      <w:tblPr>
        <w:tblStyle w:val="7"/>
        <w:tblW w:w="8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198"/>
        <w:gridCol w:w="2937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楼号</w:t>
            </w:r>
          </w:p>
        </w:tc>
        <w:tc>
          <w:tcPr>
            <w:tcW w:w="319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面积及结构</w:t>
            </w:r>
          </w:p>
        </w:tc>
        <w:tc>
          <w:tcPr>
            <w:tcW w:w="293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租金起价/年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B3</w:t>
            </w:r>
          </w:p>
        </w:tc>
        <w:tc>
          <w:tcPr>
            <w:tcW w:w="319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地上两层，共计236.02㎡；</w:t>
            </w:r>
          </w:p>
        </w:tc>
        <w:tc>
          <w:tcPr>
            <w:tcW w:w="293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3.5万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B4</w:t>
            </w:r>
          </w:p>
        </w:tc>
        <w:tc>
          <w:tcPr>
            <w:tcW w:w="319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地上一层，共计115.83㎡；</w:t>
            </w:r>
          </w:p>
        </w:tc>
        <w:tc>
          <w:tcPr>
            <w:tcW w:w="293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1.7万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B5</w:t>
            </w:r>
          </w:p>
        </w:tc>
        <w:tc>
          <w:tcPr>
            <w:tcW w:w="319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地上一层，共计510.39㎡；</w:t>
            </w:r>
          </w:p>
        </w:tc>
        <w:tc>
          <w:tcPr>
            <w:tcW w:w="293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7.0万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B6</w:t>
            </w:r>
          </w:p>
        </w:tc>
        <w:tc>
          <w:tcPr>
            <w:tcW w:w="319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地上一层，共计69.35㎡；</w:t>
            </w:r>
          </w:p>
        </w:tc>
        <w:tc>
          <w:tcPr>
            <w:tcW w:w="293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1.3万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numPr>
          <w:ilvl w:val="0"/>
          <w:numId w:val="1"/>
        </w:numPr>
        <w:bidi w:val="0"/>
        <w:ind w:left="0" w:leftChars="0" w:firstLine="0" w:firstLineChars="0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观光小火车及铛铛车各一辆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次挂网招租标的物为四川川投峨眉旅游开发有限公司所属的1台铛铛车和1台内燃机车两台机器设备。铛铛车产品型号：JS140-DOX-07（敞开式车型），为电瓶单节轨道观光车，全长9米，共32座，轨距762mm；内燃机车产品型号：ZDC-07，为蒸汽样式柴油动力火车，火车全长70米，共5节车厢、双车头，轨距762mm。招商条件如下：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认可嘉阳小火车及嘉阳品牌，愿意与我公司共同推广嘉阳工业文化旅游产品；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愿意与嘉阳·桫椤湖景区双向宣传、品牌相互授权、销售渠道共享，同意在达成合作的基础上单独签订相互推广宣传及销售协议；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有合法经营的文化旅游园区，能够依法依规开展经营业务，并能提供相关的合法性证明文件；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有现成或自愿新建符合国标的轨道、车站等经营配套设施，用于车辆的运营；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合作对象具有独立法人资格；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两台设备年租金起价为170,000.00元；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租赁期不超过八年（含）。</w:t>
      </w:r>
    </w:p>
    <w:p>
      <w:pPr>
        <w:pStyle w:val="3"/>
        <w:bidi w:val="0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四、联系方式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我公司对以上项目公开招募合作伙伴，欢迎有兴趣者可联系洽谈。</w:t>
      </w:r>
    </w:p>
    <w:p>
      <w:pPr>
        <w:numPr>
          <w:ilvl w:val="0"/>
          <w:numId w:val="0"/>
        </w:numPr>
        <w:ind w:firstLine="560" w:firstLineChars="2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联系人：李先生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联系地址：四川省乐山市犍为县芭沟镇芭沟社区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联系电话：138 8062 8716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四川川投峨眉旅游开发有限公司</w:t>
      </w:r>
    </w:p>
    <w:p>
      <w:pPr>
        <w:numPr>
          <w:ilvl w:val="0"/>
          <w:numId w:val="0"/>
        </w:numPr>
        <w:ind w:firstLine="560" w:firstLineChars="200"/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2023年8月17日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02F8D6"/>
    <w:multiLevelType w:val="singleLevel"/>
    <w:tmpl w:val="CA02F8D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D153B2ED"/>
    <w:multiLevelType w:val="singleLevel"/>
    <w:tmpl w:val="D153B2ED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E67F0747"/>
    <w:multiLevelType w:val="singleLevel"/>
    <w:tmpl w:val="E67F0747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06AD9703"/>
    <w:multiLevelType w:val="singleLevel"/>
    <w:tmpl w:val="06AD9703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2C68877C"/>
    <w:multiLevelType w:val="singleLevel"/>
    <w:tmpl w:val="2C68877C"/>
    <w:lvl w:ilvl="0" w:tentative="0">
      <w:start w:val="1"/>
      <w:numFmt w:val="chineseCounting"/>
      <w:suff w:val="nothing"/>
      <w:lvlText w:val="（%1）"/>
      <w:lvlJc w:val="left"/>
      <w:pPr>
        <w:tabs>
          <w:tab w:val="left" w:pos="0"/>
        </w:tabs>
      </w:pPr>
      <w:rPr>
        <w:rFonts w:hint="eastAsia"/>
      </w:rPr>
    </w:lvl>
  </w:abstractNum>
  <w:abstractNum w:abstractNumId="5">
    <w:nsid w:val="7B05AC01"/>
    <w:multiLevelType w:val="singleLevel"/>
    <w:tmpl w:val="7B05AC01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MjIzNzdiNzQ3NGI3ZWQyMDVjYzI3ZTJmZjc1YWIifQ=="/>
  </w:docVars>
  <w:rsids>
    <w:rsidRoot w:val="00000000"/>
    <w:rsid w:val="01420A1F"/>
    <w:rsid w:val="02506D92"/>
    <w:rsid w:val="088632A7"/>
    <w:rsid w:val="0AC0672A"/>
    <w:rsid w:val="0B19519E"/>
    <w:rsid w:val="0D94433B"/>
    <w:rsid w:val="10320AFD"/>
    <w:rsid w:val="113C2097"/>
    <w:rsid w:val="154F7EFE"/>
    <w:rsid w:val="1CC051D6"/>
    <w:rsid w:val="2B755EDF"/>
    <w:rsid w:val="2F4B7552"/>
    <w:rsid w:val="33CA6345"/>
    <w:rsid w:val="36B70306"/>
    <w:rsid w:val="370A3D2F"/>
    <w:rsid w:val="3CA0453A"/>
    <w:rsid w:val="4E130A82"/>
    <w:rsid w:val="583F1CD5"/>
    <w:rsid w:val="5CA16F50"/>
    <w:rsid w:val="68FC45C8"/>
    <w:rsid w:val="6BFE549B"/>
    <w:rsid w:val="709977DF"/>
    <w:rsid w:val="7800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2358</Words>
  <Characters>2578</Characters>
  <Lines>0</Lines>
  <Paragraphs>0</Paragraphs>
  <TotalTime>1</TotalTime>
  <ScaleCrop>false</ScaleCrop>
  <LinksUpToDate>false</LinksUpToDate>
  <CharactersWithSpaces>2580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2022-11-30T03:55:00Z</dcterms:created>
  <dc:creator>Administrator</dc:creator>
  <cp:lastModifiedBy>张凡力</cp:lastModifiedBy>
  <dcterms:modified xsi:type="dcterms:W3CDTF">2023-08-17T06:08:35Z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2EA0C3365C324513B196016E44174C9D_13</vt:lpwstr>
  </property>
</Properties>
</file>