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四川川投峨眉旅游开发有限公司</w:t>
      </w: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会计岗位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公告</w:t>
      </w:r>
    </w:p>
    <w:p>
      <w:pPr>
        <w:widowControl/>
        <w:spacing w:line="560" w:lineRule="exact"/>
        <w:ind w:firstLine="592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30"/>
          <w:szCs w:val="30"/>
        </w:rPr>
        <w:t> </w:t>
      </w:r>
    </w:p>
    <w:p>
      <w:pPr>
        <w:spacing w:after="0" w:line="520" w:lineRule="exact"/>
        <w:ind w:firstLine="632" w:firstLineChars="2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四川川投峨眉旅游开发有限公司是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四川嘉阳集团有限责任公司、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四川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lang w:val="en-US" w:eastAsia="zh-CN"/>
        </w:rPr>
        <w:t>川投大健康产业集团有限责任公司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、峨眉山旅游股份有限公司、乐山犍为世纪旅游发展有限公司</w:t>
      </w:r>
      <w:r>
        <w:rPr>
          <w:rFonts w:hint="eastAsia" w:ascii="仿宋" w:hAnsi="仿宋" w:eastAsia="仿宋"/>
          <w:color w:val="auto"/>
          <w:sz w:val="32"/>
          <w:szCs w:val="32"/>
        </w:rPr>
        <w:t>合资设立的国有控股公司，注册资本金2亿元。公司经营和开发的嘉阳·桫椤湖AAAA级旅游景区是川投集团实施产业转型发展战略的落地项目，是乐山市打造继峨眉山和乐山大佛之后的旅游“第三极”挂图作战项目，是犍为县“文旅成就犍为，推动全域旅游”的领航项目。</w:t>
      </w:r>
      <w:r>
        <w:rPr>
          <w:rFonts w:hint="eastAsia" w:ascii="仿宋" w:hAnsi="仿宋" w:eastAsia="仿宋" w:cs="Tahoma"/>
          <w:color w:val="auto"/>
          <w:sz w:val="32"/>
          <w:szCs w:val="32"/>
          <w:shd w:val="clear" w:color="auto" w:fill="FFFFFF"/>
        </w:rPr>
        <w:t>公司</w:t>
      </w:r>
      <w:r>
        <w:rPr>
          <w:rFonts w:hint="eastAsia" w:ascii="仿宋" w:hAnsi="仿宋" w:eastAsia="仿宋"/>
          <w:color w:val="auto"/>
          <w:sz w:val="32"/>
          <w:szCs w:val="32"/>
        </w:rPr>
        <w:t>秉承“发现美好，创造幸福，分享快乐”指导思想，以“深度保护，绿色开发，集约利用”为开发经营理念，</w:t>
      </w:r>
      <w:r>
        <w:rPr>
          <w:rFonts w:hint="eastAsia" w:ascii="仿宋" w:hAnsi="仿宋" w:eastAsia="仿宋" w:cs="Tahoma"/>
          <w:color w:val="auto"/>
          <w:sz w:val="32"/>
          <w:szCs w:val="32"/>
          <w:shd w:val="clear" w:color="auto" w:fill="FFFFFF"/>
        </w:rPr>
        <w:t>致力提高旅游服务标准，拓展项目发展空间，</w:t>
      </w:r>
      <w:r>
        <w:rPr>
          <w:rFonts w:hint="eastAsia" w:ascii="仿宋" w:hAnsi="仿宋" w:eastAsia="仿宋"/>
          <w:color w:val="auto"/>
          <w:sz w:val="32"/>
          <w:szCs w:val="32"/>
        </w:rPr>
        <w:t>逐步将嘉阳·桫椤旅游景区打造成集旅游体验、旅游观光、休闲度假、健康颐养为一体的旅游度假区。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根据工作需要，公司面向社会招聘会计类专业技术人员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一、报名条件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需同时具备）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全日制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科及以上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学历（含2022级应届毕业生）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会计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财务管理、税务、审计等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周岁以下，具备一定的文字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写作能力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和语言表达能力。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二、工作程序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招聘工作按照报名、资格审查、笔试、面试、体检、公示等程序进行。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、报名</w:t>
      </w:r>
    </w:p>
    <w:p>
      <w:pPr>
        <w:spacing w:after="0" w:line="520" w:lineRule="exact"/>
        <w:ind w:firstLine="632" w:firstLineChars="200"/>
        <w:jc w:val="both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报名采用网上报名，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应聘人员按要求详细填写《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四川川投峨眉旅游开发有限公司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应聘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表》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下载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地址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instrText xml:space="preserve"> HYPERLINK "http://ctel.invest.com.cn/hr/job/2.html" </w:instrTex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t>http://el.invest.com.cn/hr/job/2.html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single"/>
        </w:rPr>
        <w:fldChar w:fldCharType="end"/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，并在报名截止日期前将《应聘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表》、个人简历以及</w:t>
      </w:r>
      <w:r>
        <w:rPr>
          <w:rFonts w:hint="eastAsia" w:ascii="仿宋_GB2312" w:eastAsia="仿宋_GB2312"/>
          <w:color w:val="auto"/>
          <w:sz w:val="32"/>
          <w:szCs w:val="32"/>
        </w:rPr>
        <w:t>身份证、学历学位、职业资格或职称等相关资质证书，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其他代表个人能力、任职经历的证书和材料扫描件打包发送到招聘专用电子邮箱</w:t>
      </w:r>
      <w:r>
        <w:rPr>
          <w:color w:val="auto"/>
          <w:u w:val="single"/>
        </w:rPr>
        <w:fldChar w:fldCharType="begin"/>
      </w:r>
      <w:r>
        <w:rPr>
          <w:color w:val="auto"/>
          <w:u w:val="single"/>
        </w:rPr>
        <w:instrText xml:space="preserve"> HYPERLINK "mailto:ctemly@163.com" </w:instrText>
      </w:r>
      <w:r>
        <w:rPr>
          <w:color w:val="auto"/>
          <w:u w:val="single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single"/>
        </w:rPr>
        <w:t>ctemly@163.com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single"/>
        </w:rPr>
        <w:fldChar w:fldCharType="end"/>
      </w:r>
      <w:r>
        <w:rPr>
          <w:rFonts w:hint="eastAsia" w:ascii="仿宋_GB2312" w:hAnsi="仿宋" w:eastAsia="仿宋_GB2312"/>
          <w:color w:val="auto"/>
          <w:sz w:val="32"/>
          <w:szCs w:val="32"/>
        </w:rPr>
        <w:t>，文件名命名为“应聘岗位+姓名”。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填写信息必须准确真实。如有弄虚作假者，一经查实，取消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资格。报名时间：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报名者参加笔试时携带《应聘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人员登记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表》（自己打印）及本人简历、身份证、毕业证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2022级应届毕业生凭学生证）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、学位证、职业资格证及相关获奖证书原件和复印件、近期一寸免冠照片2张到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四川川投峨眉旅游开发有限公司人力资源部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资格审查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现场确认。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、考试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考核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四川川投峨眉旅游开发有限公司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办公楼。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内容：会计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税务、财务管理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类专业基础知识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满分100分。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eastAsia="zh-CN"/>
        </w:rPr>
        <w:t>）面试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根据岗位招聘计划数依据笔试成绩从高分到低分按1：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的比例确定面试人选（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笔试成绩低于60分者无面试资格，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成绩相同的一并进入面试，人数不足时按实际人数确定）。面试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满分100分，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主要考察应聘者的个人基本素质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和专业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当场评分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同一天进行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（三）综合成绩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笔试成绩与面试成绩6：4权重计算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个人综合成绩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、体检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根据招聘计划数，依据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成绩从高分到低分按1：1比例确定体检对象。因体检不合格缺额，按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成绩依次递补。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体检合格人员确定为拟聘用人选予以公示，时间7天。公示期间发现有不符合聘用条件的人员，核查属实后取消其聘用资格，缺额按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成绩依次递补。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经公示无异议的，公司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被录用人员签订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劳动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合同，享受公司薪酬管理办法规定的福利待遇。新聘人员按规定实行试用期制度，试用期为3个月。试用期满经考察不合格者，终止劳动合同。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咨询电话：</w:t>
      </w: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5183394045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四川川投峨眉旅游开发有限公司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jc w:val="both"/>
        <w:textAlignment w:val="auto"/>
        <w:rPr>
          <w:rFonts w:hint="default" w:ascii="仿宋_GB2312" w:eastAsia="仿宋_GB2312"/>
          <w:b w:val="0"/>
          <w:sz w:val="28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eastAsia="zh-CN"/>
        </w:rPr>
        <w:t>　　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304" w:bottom="1134" w:left="147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5FAD"/>
    <w:rsid w:val="000A768D"/>
    <w:rsid w:val="000F06A0"/>
    <w:rsid w:val="001052A9"/>
    <w:rsid w:val="0013095D"/>
    <w:rsid w:val="00132F52"/>
    <w:rsid w:val="0018034B"/>
    <w:rsid w:val="001E51F4"/>
    <w:rsid w:val="002076B4"/>
    <w:rsid w:val="00230D8D"/>
    <w:rsid w:val="00395BD2"/>
    <w:rsid w:val="003A3D09"/>
    <w:rsid w:val="003A5516"/>
    <w:rsid w:val="00401064"/>
    <w:rsid w:val="0042200D"/>
    <w:rsid w:val="004718D4"/>
    <w:rsid w:val="00471D8B"/>
    <w:rsid w:val="004774B5"/>
    <w:rsid w:val="004B1431"/>
    <w:rsid w:val="005231A2"/>
    <w:rsid w:val="005D7FF8"/>
    <w:rsid w:val="005E4DCC"/>
    <w:rsid w:val="00633D8C"/>
    <w:rsid w:val="00641F65"/>
    <w:rsid w:val="00685148"/>
    <w:rsid w:val="006D5ED3"/>
    <w:rsid w:val="007077EC"/>
    <w:rsid w:val="00711A84"/>
    <w:rsid w:val="0071477D"/>
    <w:rsid w:val="00785B46"/>
    <w:rsid w:val="0080344B"/>
    <w:rsid w:val="008A2887"/>
    <w:rsid w:val="008A65F0"/>
    <w:rsid w:val="008E1C12"/>
    <w:rsid w:val="008F4004"/>
    <w:rsid w:val="00913EA9"/>
    <w:rsid w:val="0092064A"/>
    <w:rsid w:val="00944773"/>
    <w:rsid w:val="009C0259"/>
    <w:rsid w:val="009C210D"/>
    <w:rsid w:val="009E4BC6"/>
    <w:rsid w:val="009F532E"/>
    <w:rsid w:val="00A74A44"/>
    <w:rsid w:val="00A93C98"/>
    <w:rsid w:val="00B129B9"/>
    <w:rsid w:val="00B33558"/>
    <w:rsid w:val="00B62EE8"/>
    <w:rsid w:val="00BD45E0"/>
    <w:rsid w:val="00BE4EE1"/>
    <w:rsid w:val="00C34BA7"/>
    <w:rsid w:val="00C6464F"/>
    <w:rsid w:val="00D87471"/>
    <w:rsid w:val="00DC45F6"/>
    <w:rsid w:val="00E3452D"/>
    <w:rsid w:val="00E62F62"/>
    <w:rsid w:val="00F15B52"/>
    <w:rsid w:val="00F55355"/>
    <w:rsid w:val="00F70230"/>
    <w:rsid w:val="00F75995"/>
    <w:rsid w:val="00F82520"/>
    <w:rsid w:val="00FE2993"/>
    <w:rsid w:val="02833BDA"/>
    <w:rsid w:val="02EF05DE"/>
    <w:rsid w:val="0BAD12EB"/>
    <w:rsid w:val="0D1271FB"/>
    <w:rsid w:val="11405F50"/>
    <w:rsid w:val="12CF5A75"/>
    <w:rsid w:val="13E379BB"/>
    <w:rsid w:val="15516A17"/>
    <w:rsid w:val="1686671C"/>
    <w:rsid w:val="16B00616"/>
    <w:rsid w:val="1975747B"/>
    <w:rsid w:val="1B774C9E"/>
    <w:rsid w:val="1BFD6E36"/>
    <w:rsid w:val="1D02252F"/>
    <w:rsid w:val="1F241AB3"/>
    <w:rsid w:val="23277C33"/>
    <w:rsid w:val="24DE2579"/>
    <w:rsid w:val="260C6E58"/>
    <w:rsid w:val="264A2D8D"/>
    <w:rsid w:val="26D519FD"/>
    <w:rsid w:val="27633DF8"/>
    <w:rsid w:val="29271792"/>
    <w:rsid w:val="293E032A"/>
    <w:rsid w:val="2AF75EAF"/>
    <w:rsid w:val="2B5E6936"/>
    <w:rsid w:val="2BEE60BA"/>
    <w:rsid w:val="2CE90B02"/>
    <w:rsid w:val="2E410677"/>
    <w:rsid w:val="30A1155C"/>
    <w:rsid w:val="31231FAD"/>
    <w:rsid w:val="31D4062E"/>
    <w:rsid w:val="3361038A"/>
    <w:rsid w:val="34114E4C"/>
    <w:rsid w:val="347A4D88"/>
    <w:rsid w:val="34C912D4"/>
    <w:rsid w:val="35DF2C98"/>
    <w:rsid w:val="38432B56"/>
    <w:rsid w:val="3B092C57"/>
    <w:rsid w:val="3DD174C9"/>
    <w:rsid w:val="3E9E5CD4"/>
    <w:rsid w:val="3FE42E17"/>
    <w:rsid w:val="40DE0FCD"/>
    <w:rsid w:val="40EC134B"/>
    <w:rsid w:val="41E66687"/>
    <w:rsid w:val="42CB4E4F"/>
    <w:rsid w:val="455D1902"/>
    <w:rsid w:val="465F079C"/>
    <w:rsid w:val="480662D2"/>
    <w:rsid w:val="489505FD"/>
    <w:rsid w:val="48E16ABD"/>
    <w:rsid w:val="49242564"/>
    <w:rsid w:val="4DA93E0B"/>
    <w:rsid w:val="4F7720A1"/>
    <w:rsid w:val="4F8946D1"/>
    <w:rsid w:val="4FFE20C2"/>
    <w:rsid w:val="52D05F9A"/>
    <w:rsid w:val="5633775E"/>
    <w:rsid w:val="5929441C"/>
    <w:rsid w:val="59311E9E"/>
    <w:rsid w:val="59511087"/>
    <w:rsid w:val="59B271F4"/>
    <w:rsid w:val="59D77242"/>
    <w:rsid w:val="5A03173B"/>
    <w:rsid w:val="5A721CF1"/>
    <w:rsid w:val="5AED497E"/>
    <w:rsid w:val="5B2A6E48"/>
    <w:rsid w:val="5C586F8B"/>
    <w:rsid w:val="5CAC32D6"/>
    <w:rsid w:val="5D4F5F07"/>
    <w:rsid w:val="5D6B082D"/>
    <w:rsid w:val="613B2B39"/>
    <w:rsid w:val="63594081"/>
    <w:rsid w:val="63FD46E6"/>
    <w:rsid w:val="6512335F"/>
    <w:rsid w:val="662767DF"/>
    <w:rsid w:val="67627E82"/>
    <w:rsid w:val="68CD36BA"/>
    <w:rsid w:val="69460E85"/>
    <w:rsid w:val="695C6DE4"/>
    <w:rsid w:val="6A4816E7"/>
    <w:rsid w:val="6B9D7EC5"/>
    <w:rsid w:val="6C2E672F"/>
    <w:rsid w:val="6CAE77AC"/>
    <w:rsid w:val="6E836CDB"/>
    <w:rsid w:val="6EAB68D3"/>
    <w:rsid w:val="6F4D047B"/>
    <w:rsid w:val="71857430"/>
    <w:rsid w:val="769E4FBD"/>
    <w:rsid w:val="76E6406B"/>
    <w:rsid w:val="77726B49"/>
    <w:rsid w:val="7779409C"/>
    <w:rsid w:val="78985A8D"/>
    <w:rsid w:val="7C59048D"/>
    <w:rsid w:val="7CF86A7B"/>
    <w:rsid w:val="7D9C1FD8"/>
    <w:rsid w:val="7E310949"/>
    <w:rsid w:val="7EA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3">
    <w:name w:val="标题 3 Char"/>
    <w:basedOn w:val="7"/>
    <w:link w:val="2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08D19-3531-4C9C-8A07-0CE7AC7AEF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235</Words>
  <Characters>1344</Characters>
  <Lines>11</Lines>
  <Paragraphs>3</Paragraphs>
  <TotalTime>117</TotalTime>
  <ScaleCrop>false</ScaleCrop>
  <LinksUpToDate>false</LinksUpToDate>
  <CharactersWithSpaces>1576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2018-04-03T07:12:00Z</dcterms:created>
  <dc:creator>USER</dc:creator>
  <cp:lastModifiedBy>杨静</cp:lastModifiedBy>
  <dcterms:modified xsi:type="dcterms:W3CDTF">2022-07-04T03:50:54Z</dcterms:modified>
  <dc:title>四川嘉阳集团有限责任公司招聘简章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