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53" w:rsidRDefault="009A5CF5">
      <w:pPr>
        <w:spacing w:after="0" w:line="220" w:lineRule="atLeast"/>
        <w:jc w:val="center"/>
        <w:rPr>
          <w:rFonts w:ascii="黑体" w:eastAsia="黑体" w:hAnsi="黑体"/>
          <w:sz w:val="44"/>
          <w:szCs w:val="44"/>
        </w:rPr>
      </w:pPr>
      <w:r>
        <w:rPr>
          <w:rFonts w:ascii="黑体" w:eastAsia="黑体" w:hAnsi="黑体" w:hint="eastAsia"/>
          <w:sz w:val="44"/>
          <w:szCs w:val="44"/>
        </w:rPr>
        <w:t>四川川投峨眉旅游开发有限公司</w:t>
      </w:r>
    </w:p>
    <w:p w:rsidR="00EA6553" w:rsidRDefault="009A5CF5">
      <w:pPr>
        <w:spacing w:after="0" w:line="220" w:lineRule="atLeast"/>
        <w:jc w:val="center"/>
        <w:rPr>
          <w:rFonts w:ascii="黑体" w:eastAsia="黑体" w:hAnsi="黑体"/>
          <w:sz w:val="44"/>
          <w:szCs w:val="44"/>
        </w:rPr>
      </w:pPr>
      <w:r>
        <w:rPr>
          <w:rFonts w:ascii="黑体" w:eastAsia="黑体" w:hAnsi="黑体" w:hint="eastAsia"/>
          <w:sz w:val="44"/>
          <w:szCs w:val="44"/>
        </w:rPr>
        <w:t>招聘公告</w:t>
      </w:r>
    </w:p>
    <w:p w:rsidR="00EA6553" w:rsidRDefault="00EA6553">
      <w:pPr>
        <w:spacing w:line="240" w:lineRule="exact"/>
        <w:rPr>
          <w:rFonts w:ascii="方正仿宋简体" w:eastAsia="方正仿宋简体"/>
          <w:sz w:val="36"/>
          <w:szCs w:val="36"/>
        </w:rPr>
      </w:pPr>
    </w:p>
    <w:p w:rsidR="00EA6553" w:rsidRDefault="009A5CF5">
      <w:pPr>
        <w:spacing w:after="0" w:line="560" w:lineRule="exact"/>
        <w:ind w:firstLineChars="200" w:firstLine="640"/>
        <w:jc w:val="both"/>
        <w:rPr>
          <w:rFonts w:ascii="仿宋" w:eastAsia="仿宋" w:hAnsi="仿宋"/>
          <w:sz w:val="32"/>
          <w:szCs w:val="32"/>
        </w:rPr>
      </w:pPr>
      <w:r>
        <w:rPr>
          <w:rFonts w:ascii="仿宋" w:eastAsia="仿宋" w:hAnsi="仿宋" w:hint="eastAsia"/>
          <w:sz w:val="32"/>
          <w:szCs w:val="32"/>
        </w:rPr>
        <w:t>四川川投峨眉旅游开发有限公司成立于2016年6月，注册资本金2亿元，由</w:t>
      </w:r>
      <w:r>
        <w:rPr>
          <w:rFonts w:ascii="仿宋" w:eastAsia="仿宋" w:hAnsi="仿宋" w:cs="Times New Roman" w:hint="eastAsia"/>
          <w:sz w:val="32"/>
          <w:szCs w:val="32"/>
        </w:rPr>
        <w:t>四川省投资集团有限责任公司、四川嘉阳集团有限责任公司、成都天友旅游产业股份有限公司、峨眉山旅游股份有限公司、乐山犍为世纪旅游发展有限公司</w:t>
      </w:r>
      <w:r>
        <w:rPr>
          <w:rFonts w:ascii="仿宋" w:eastAsia="仿宋" w:hAnsi="仿宋" w:hint="eastAsia"/>
          <w:sz w:val="32"/>
          <w:szCs w:val="32"/>
        </w:rPr>
        <w:t>合资设立。公司经营和开发的嘉阳·</w:t>
      </w:r>
      <w:proofErr w:type="gramStart"/>
      <w:r>
        <w:rPr>
          <w:rFonts w:ascii="仿宋" w:eastAsia="仿宋" w:hAnsi="仿宋" w:hint="eastAsia"/>
          <w:sz w:val="32"/>
          <w:szCs w:val="32"/>
        </w:rPr>
        <w:t>桫椤湖</w:t>
      </w:r>
      <w:proofErr w:type="gramEnd"/>
      <w:r>
        <w:rPr>
          <w:rFonts w:ascii="仿宋" w:eastAsia="仿宋" w:hAnsi="仿宋" w:hint="eastAsia"/>
          <w:sz w:val="32"/>
          <w:szCs w:val="32"/>
        </w:rPr>
        <w:t>AAAA级旅游景区是川投集团实施产业重大转型的“3233”发展战略的落地项目，是乐山市打造继峨眉山和乐山大佛之后的旅游“第三极”挂图作战项目，是犍为县“文旅成就犍为，推动全域旅游”的领航项目。</w:t>
      </w:r>
      <w:r>
        <w:rPr>
          <w:rFonts w:ascii="仿宋" w:eastAsia="仿宋" w:hAnsi="仿宋" w:cs="Tahoma" w:hint="eastAsia"/>
          <w:sz w:val="32"/>
          <w:szCs w:val="32"/>
          <w:shd w:val="clear" w:color="auto" w:fill="FFFFFF"/>
        </w:rPr>
        <w:t>公司</w:t>
      </w:r>
      <w:r>
        <w:rPr>
          <w:rFonts w:ascii="仿宋" w:eastAsia="仿宋" w:hAnsi="仿宋" w:hint="eastAsia"/>
          <w:sz w:val="32"/>
          <w:szCs w:val="32"/>
        </w:rPr>
        <w:t>秉承“发现美好，创造幸福，分享快乐”指导思想，以“深度保护，绿色开发，集约利用”为开发经营理念，</w:t>
      </w:r>
      <w:r>
        <w:rPr>
          <w:rFonts w:ascii="仿宋" w:eastAsia="仿宋" w:hAnsi="仿宋" w:cs="Tahoma" w:hint="eastAsia"/>
          <w:sz w:val="32"/>
          <w:szCs w:val="32"/>
          <w:shd w:val="clear" w:color="auto" w:fill="FFFFFF"/>
        </w:rPr>
        <w:t>致力提高旅游服务标准，拓展项目发展空间，</w:t>
      </w:r>
      <w:r>
        <w:rPr>
          <w:rFonts w:ascii="仿宋" w:eastAsia="仿宋" w:hAnsi="仿宋" w:hint="eastAsia"/>
          <w:sz w:val="32"/>
          <w:szCs w:val="32"/>
        </w:rPr>
        <w:t>逐步将嘉阳·桫椤旅游景区打造成集旅游体验、旅游观光、休闲度假、健康颐养为一体的国家5A级旅游景区和国家级旅游度假区。</w:t>
      </w:r>
    </w:p>
    <w:p w:rsidR="00EA6553" w:rsidRDefault="009A5CF5">
      <w:pPr>
        <w:spacing w:after="0" w:line="560" w:lineRule="exact"/>
        <w:ind w:firstLineChars="200" w:firstLine="640"/>
        <w:jc w:val="both"/>
        <w:rPr>
          <w:rFonts w:ascii="仿宋" w:eastAsia="仿宋" w:hAnsi="仿宋"/>
          <w:sz w:val="32"/>
          <w:szCs w:val="32"/>
        </w:rPr>
      </w:pPr>
      <w:r>
        <w:rPr>
          <w:rFonts w:ascii="仿宋" w:eastAsia="仿宋" w:hAnsi="仿宋"/>
          <w:sz w:val="32"/>
          <w:szCs w:val="32"/>
        </w:rPr>
        <w:t>为满足公司运营需要，现面向社会诚聘英才。</w:t>
      </w:r>
    </w:p>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一、招聘岗位及人数</w:t>
      </w:r>
    </w:p>
    <w:tbl>
      <w:tblPr>
        <w:tblStyle w:val="a9"/>
        <w:tblW w:w="9286" w:type="dxa"/>
        <w:jc w:val="center"/>
        <w:tblLayout w:type="fixed"/>
        <w:tblLook w:val="04A0" w:firstRow="1" w:lastRow="0" w:firstColumn="1" w:lastColumn="0" w:noHBand="0" w:noVBand="1"/>
      </w:tblPr>
      <w:tblGrid>
        <w:gridCol w:w="4643"/>
        <w:gridCol w:w="4643"/>
      </w:tblGrid>
      <w:tr w:rsidR="00EA6553">
        <w:trPr>
          <w:jc w:val="center"/>
        </w:trPr>
        <w:tc>
          <w:tcPr>
            <w:tcW w:w="4643" w:type="dxa"/>
          </w:tcPr>
          <w:p w:rsidR="00EA6553" w:rsidRDefault="009A5CF5">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岗位名称</w:t>
            </w:r>
          </w:p>
        </w:tc>
        <w:tc>
          <w:tcPr>
            <w:tcW w:w="4643" w:type="dxa"/>
          </w:tcPr>
          <w:p w:rsidR="00EA6553" w:rsidRDefault="009A5CF5">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招聘人数</w:t>
            </w:r>
          </w:p>
        </w:tc>
      </w:tr>
      <w:tr w:rsidR="00EA6553">
        <w:trPr>
          <w:jc w:val="center"/>
        </w:trPr>
        <w:tc>
          <w:tcPr>
            <w:tcW w:w="4643" w:type="dxa"/>
          </w:tcPr>
          <w:p w:rsidR="00EA6553" w:rsidRDefault="00DF4EF9" w:rsidP="005C57ED">
            <w:pPr>
              <w:spacing w:after="0" w:line="360" w:lineRule="exact"/>
              <w:jc w:val="center"/>
              <w:rPr>
                <w:rFonts w:ascii="仿宋_GB2312" w:eastAsia="仿宋_GB2312" w:hAnsi="仿宋" w:hint="eastAsia"/>
                <w:sz w:val="32"/>
                <w:szCs w:val="32"/>
              </w:rPr>
            </w:pPr>
            <w:proofErr w:type="gramStart"/>
            <w:r>
              <w:rPr>
                <w:rFonts w:ascii="仿宋_GB2312" w:eastAsia="仿宋_GB2312" w:hAnsi="仿宋" w:hint="eastAsia"/>
                <w:sz w:val="32"/>
                <w:szCs w:val="32"/>
              </w:rPr>
              <w:t>设备维检员</w:t>
            </w:r>
            <w:proofErr w:type="gramEnd"/>
          </w:p>
        </w:tc>
        <w:tc>
          <w:tcPr>
            <w:tcW w:w="4643" w:type="dxa"/>
          </w:tcPr>
          <w:p w:rsidR="00EA6553" w:rsidRDefault="00F30045">
            <w:pPr>
              <w:spacing w:after="0" w:line="360" w:lineRule="exact"/>
              <w:jc w:val="center"/>
              <w:rPr>
                <w:rFonts w:ascii="仿宋_GB2312" w:eastAsia="仿宋_GB2312" w:hAnsi="仿宋"/>
                <w:sz w:val="32"/>
                <w:szCs w:val="32"/>
              </w:rPr>
            </w:pPr>
            <w:r>
              <w:rPr>
                <w:rFonts w:ascii="仿宋_GB2312" w:eastAsia="仿宋_GB2312" w:hAnsi="仿宋"/>
                <w:sz w:val="32"/>
                <w:szCs w:val="32"/>
              </w:rPr>
              <w:t>2</w:t>
            </w:r>
            <w:r w:rsidR="009A5CF5">
              <w:rPr>
                <w:rFonts w:ascii="仿宋_GB2312" w:eastAsia="仿宋_GB2312" w:hAnsi="仿宋" w:hint="eastAsia"/>
                <w:sz w:val="32"/>
                <w:szCs w:val="32"/>
              </w:rPr>
              <w:t>名</w:t>
            </w:r>
          </w:p>
        </w:tc>
      </w:tr>
    </w:tbl>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二、基本条件</w:t>
      </w:r>
    </w:p>
    <w:p w:rsidR="00EA6553" w:rsidRPr="006A249C"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_GB2312" w:eastAsia="仿宋_GB2312" w:hAnsi="仿宋" w:hint="eastAsia"/>
          <w:sz w:val="32"/>
          <w:szCs w:val="32"/>
        </w:rPr>
        <w:t>遵纪守法，品行端正，诚信廉洁，</w:t>
      </w:r>
      <w:r>
        <w:rPr>
          <w:rFonts w:ascii="仿宋" w:eastAsia="仿宋" w:hAnsi="仿宋" w:hint="eastAsia"/>
          <w:sz w:val="32"/>
          <w:szCs w:val="32"/>
        </w:rPr>
        <w:t>具有较强的事业心、进取心、责任感，有良好的道德品质和敬业精神，</w:t>
      </w:r>
      <w:r w:rsidRPr="006A249C">
        <w:rPr>
          <w:rFonts w:ascii="仿宋" w:eastAsia="仿宋" w:hAnsi="仿宋" w:hint="eastAsia"/>
          <w:sz w:val="32"/>
          <w:szCs w:val="32"/>
        </w:rPr>
        <w:t>无违法违纪记录</w:t>
      </w:r>
      <w:r>
        <w:rPr>
          <w:rFonts w:ascii="仿宋" w:eastAsia="仿宋" w:hAnsi="仿宋" w:hint="eastAsia"/>
          <w:sz w:val="32"/>
          <w:szCs w:val="32"/>
        </w:rPr>
        <w:t>。</w:t>
      </w:r>
    </w:p>
    <w:p w:rsidR="008050FC" w:rsidRDefault="008050FC" w:rsidP="008050F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二）任职资格</w:t>
      </w:r>
    </w:p>
    <w:p w:rsidR="00F30045" w:rsidRPr="00F30045" w:rsidRDefault="00F30045" w:rsidP="00F30045">
      <w:pPr>
        <w:spacing w:after="0" w:line="60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sidRPr="00F30045">
        <w:rPr>
          <w:rFonts w:ascii="仿宋" w:eastAsia="仿宋" w:hAnsi="仿宋" w:hint="eastAsia"/>
          <w:sz w:val="32"/>
          <w:szCs w:val="32"/>
        </w:rPr>
        <w:t>35岁（含）以下男性。</w:t>
      </w:r>
    </w:p>
    <w:p w:rsidR="00F30045" w:rsidRPr="00F30045" w:rsidRDefault="00F30045" w:rsidP="00DF4EF9">
      <w:pPr>
        <w:spacing w:after="0"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F30045">
        <w:rPr>
          <w:rFonts w:ascii="仿宋" w:eastAsia="仿宋" w:hAnsi="仿宋" w:hint="eastAsia"/>
          <w:sz w:val="32"/>
          <w:szCs w:val="32"/>
        </w:rPr>
        <w:t>持有C1</w:t>
      </w:r>
      <w:r w:rsidR="00DF4EF9">
        <w:rPr>
          <w:rFonts w:ascii="仿宋" w:eastAsia="仿宋" w:hAnsi="仿宋" w:hint="eastAsia"/>
          <w:sz w:val="32"/>
          <w:szCs w:val="32"/>
        </w:rPr>
        <w:t>及</w:t>
      </w:r>
      <w:r w:rsidRPr="00F30045">
        <w:rPr>
          <w:rFonts w:ascii="仿宋" w:eastAsia="仿宋" w:hAnsi="仿宋" w:hint="eastAsia"/>
          <w:sz w:val="32"/>
          <w:szCs w:val="32"/>
        </w:rPr>
        <w:t>以上驾驶证、N2特种设备操作证</w:t>
      </w:r>
      <w:r w:rsidR="00DF4EF9">
        <w:rPr>
          <w:rFonts w:ascii="仿宋" w:eastAsia="仿宋" w:hAnsi="仿宋" w:hint="eastAsia"/>
          <w:sz w:val="32"/>
          <w:szCs w:val="32"/>
        </w:rPr>
        <w:t>，</w:t>
      </w:r>
      <w:r w:rsidRPr="00F30045">
        <w:rPr>
          <w:rFonts w:ascii="仿宋" w:eastAsia="仿宋" w:hAnsi="仿宋" w:hint="eastAsia"/>
          <w:sz w:val="32"/>
          <w:szCs w:val="32"/>
        </w:rPr>
        <w:t>驾龄10年</w:t>
      </w:r>
      <w:r w:rsidR="00DF4EF9">
        <w:rPr>
          <w:rFonts w:ascii="仿宋" w:eastAsia="仿宋" w:hAnsi="仿宋" w:hint="eastAsia"/>
          <w:sz w:val="32"/>
          <w:szCs w:val="32"/>
        </w:rPr>
        <w:t>及</w:t>
      </w:r>
      <w:r w:rsidRPr="00F30045">
        <w:rPr>
          <w:rFonts w:ascii="仿宋" w:eastAsia="仿宋" w:hAnsi="仿宋" w:hint="eastAsia"/>
          <w:sz w:val="32"/>
          <w:szCs w:val="32"/>
        </w:rPr>
        <w:t>以上，从事N2特种车辆驾驶4年</w:t>
      </w:r>
      <w:r w:rsidR="00DF4EF9">
        <w:rPr>
          <w:rFonts w:ascii="仿宋" w:eastAsia="仿宋" w:hAnsi="仿宋" w:hint="eastAsia"/>
          <w:sz w:val="32"/>
          <w:szCs w:val="32"/>
        </w:rPr>
        <w:t>及</w:t>
      </w:r>
      <w:r w:rsidRPr="00F30045">
        <w:rPr>
          <w:rFonts w:ascii="仿宋" w:eastAsia="仿宋" w:hAnsi="仿宋" w:hint="eastAsia"/>
          <w:sz w:val="32"/>
          <w:szCs w:val="32"/>
        </w:rPr>
        <w:t>以上。</w:t>
      </w:r>
    </w:p>
    <w:p w:rsidR="00F30045" w:rsidRPr="00F30045" w:rsidRDefault="00DF4EF9" w:rsidP="00F30045">
      <w:pPr>
        <w:spacing w:after="0" w:line="600" w:lineRule="exact"/>
        <w:ind w:firstLineChars="200" w:firstLine="640"/>
        <w:rPr>
          <w:rFonts w:ascii="仿宋" w:eastAsia="仿宋" w:hAnsi="仿宋"/>
          <w:sz w:val="32"/>
          <w:szCs w:val="32"/>
        </w:rPr>
      </w:pPr>
      <w:r>
        <w:rPr>
          <w:rFonts w:ascii="仿宋" w:eastAsia="仿宋" w:hAnsi="仿宋"/>
          <w:sz w:val="32"/>
          <w:szCs w:val="32"/>
        </w:rPr>
        <w:t>3</w:t>
      </w:r>
      <w:r w:rsidR="00F30045">
        <w:rPr>
          <w:rFonts w:ascii="仿宋" w:eastAsia="仿宋" w:hAnsi="仿宋"/>
          <w:sz w:val="32"/>
          <w:szCs w:val="32"/>
        </w:rPr>
        <w:t>.</w:t>
      </w:r>
      <w:r w:rsidR="00F30045" w:rsidRPr="00F30045">
        <w:rPr>
          <w:rFonts w:ascii="仿宋" w:eastAsia="仿宋" w:hAnsi="仿宋" w:hint="eastAsia"/>
          <w:sz w:val="32"/>
          <w:szCs w:val="32"/>
        </w:rPr>
        <w:t>遵纪守法，品行端正，诚信廉洁，具有较强的事业心、进取心、责任感，有良好的道德品质和敬业精神，无违法违纪记录。</w:t>
      </w:r>
    </w:p>
    <w:p w:rsidR="00F30045" w:rsidRPr="00F30045" w:rsidRDefault="00DF4EF9" w:rsidP="00F30045">
      <w:pPr>
        <w:spacing w:after="0" w:line="600" w:lineRule="exact"/>
        <w:ind w:firstLineChars="200" w:firstLine="640"/>
        <w:rPr>
          <w:rFonts w:ascii="仿宋" w:eastAsia="仿宋" w:hAnsi="仿宋"/>
          <w:sz w:val="32"/>
          <w:szCs w:val="32"/>
        </w:rPr>
      </w:pPr>
      <w:r>
        <w:rPr>
          <w:rFonts w:ascii="仿宋" w:eastAsia="仿宋" w:hAnsi="仿宋"/>
          <w:sz w:val="32"/>
          <w:szCs w:val="32"/>
        </w:rPr>
        <w:t>4</w:t>
      </w:r>
      <w:r w:rsidR="00F30045">
        <w:rPr>
          <w:rFonts w:ascii="仿宋" w:eastAsia="仿宋" w:hAnsi="仿宋"/>
          <w:sz w:val="32"/>
          <w:szCs w:val="32"/>
        </w:rPr>
        <w:t>.</w:t>
      </w:r>
      <w:r w:rsidR="00F30045" w:rsidRPr="00F30045">
        <w:rPr>
          <w:rFonts w:ascii="仿宋" w:eastAsia="仿宋" w:hAnsi="仿宋" w:hint="eastAsia"/>
          <w:sz w:val="32"/>
          <w:szCs w:val="32"/>
        </w:rPr>
        <w:t>具有良好的心理素质和身体条件，精力充沛，能适应加班和夜间值班。</w:t>
      </w:r>
    </w:p>
    <w:p w:rsidR="00F30045" w:rsidRDefault="00DF4EF9" w:rsidP="00F30045">
      <w:pPr>
        <w:spacing w:after="0" w:line="600" w:lineRule="exact"/>
        <w:ind w:firstLineChars="200" w:firstLine="640"/>
        <w:rPr>
          <w:rFonts w:ascii="仿宋" w:eastAsia="仿宋" w:hAnsi="仿宋"/>
          <w:sz w:val="32"/>
          <w:szCs w:val="32"/>
        </w:rPr>
      </w:pPr>
      <w:r>
        <w:rPr>
          <w:rFonts w:ascii="仿宋" w:eastAsia="仿宋" w:hAnsi="仿宋"/>
          <w:sz w:val="32"/>
          <w:szCs w:val="32"/>
        </w:rPr>
        <w:t>5</w:t>
      </w:r>
      <w:r w:rsidR="00F30045">
        <w:rPr>
          <w:rFonts w:ascii="仿宋" w:eastAsia="仿宋" w:hAnsi="仿宋"/>
          <w:sz w:val="32"/>
          <w:szCs w:val="32"/>
        </w:rPr>
        <w:t>.</w:t>
      </w:r>
      <w:r w:rsidR="00F30045" w:rsidRPr="00F30045">
        <w:rPr>
          <w:rFonts w:ascii="仿宋" w:eastAsia="仿宋" w:hAnsi="仿宋" w:hint="eastAsia"/>
          <w:sz w:val="32"/>
          <w:szCs w:val="32"/>
        </w:rPr>
        <w:t>具有</w:t>
      </w:r>
      <w:r>
        <w:rPr>
          <w:rFonts w:ascii="仿宋" w:eastAsia="仿宋" w:hAnsi="仿宋" w:hint="eastAsia"/>
          <w:sz w:val="32"/>
          <w:szCs w:val="32"/>
        </w:rPr>
        <w:t>特种设备检修</w:t>
      </w:r>
      <w:r w:rsidR="00F30045" w:rsidRPr="00F30045">
        <w:rPr>
          <w:rFonts w:ascii="仿宋" w:eastAsia="仿宋" w:hAnsi="仿宋" w:hint="eastAsia"/>
          <w:sz w:val="32"/>
          <w:szCs w:val="32"/>
        </w:rPr>
        <w:t>经验者优先。</w:t>
      </w:r>
    </w:p>
    <w:p w:rsidR="000B0DD5" w:rsidRPr="007F611A" w:rsidRDefault="007F611A" w:rsidP="00F30045">
      <w:pPr>
        <w:spacing w:after="0" w:line="600" w:lineRule="exact"/>
        <w:ind w:firstLineChars="200" w:firstLine="640"/>
        <w:rPr>
          <w:rFonts w:ascii="仿宋_GB2312" w:eastAsia="仿宋_GB2312" w:hAnsi="仿宋"/>
          <w:sz w:val="32"/>
          <w:szCs w:val="32"/>
        </w:rPr>
      </w:pPr>
      <w:r w:rsidRPr="007F611A">
        <w:rPr>
          <w:rFonts w:ascii="仿宋_GB2312" w:eastAsia="仿宋_GB2312" w:hAnsi="仿宋" w:hint="eastAsia"/>
          <w:sz w:val="32"/>
          <w:szCs w:val="32"/>
        </w:rPr>
        <w:t>（</w:t>
      </w:r>
      <w:r w:rsidR="000B0DD5" w:rsidRPr="007F611A">
        <w:rPr>
          <w:rFonts w:ascii="仿宋_GB2312" w:eastAsia="仿宋_GB2312" w:hAnsi="仿宋" w:hint="eastAsia"/>
          <w:sz w:val="32"/>
          <w:szCs w:val="32"/>
        </w:rPr>
        <w:t>三</w:t>
      </w:r>
      <w:r w:rsidRPr="007F611A">
        <w:rPr>
          <w:rFonts w:ascii="仿宋_GB2312" w:eastAsia="仿宋_GB2312" w:hAnsi="仿宋" w:hint="eastAsia"/>
          <w:sz w:val="32"/>
          <w:szCs w:val="32"/>
        </w:rPr>
        <w:t>）</w:t>
      </w:r>
      <w:r w:rsidR="000B0DD5" w:rsidRPr="007F611A">
        <w:rPr>
          <w:rFonts w:ascii="仿宋_GB2312" w:eastAsia="仿宋_GB2312" w:hAnsi="仿宋"/>
          <w:sz w:val="32"/>
          <w:szCs w:val="32"/>
        </w:rPr>
        <w:t>岗位职责</w:t>
      </w:r>
    </w:p>
    <w:p w:rsidR="005821F1" w:rsidRDefault="005821F1" w:rsidP="007F611A">
      <w:pPr>
        <w:spacing w:after="0" w:line="600" w:lineRule="exact"/>
        <w:ind w:leftChars="250" w:left="550"/>
        <w:rPr>
          <w:rFonts w:ascii="仿宋_GB2312" w:eastAsia="仿宋_GB2312" w:hAnsi="仿宋"/>
          <w:sz w:val="32"/>
          <w:szCs w:val="32"/>
        </w:rPr>
      </w:pPr>
      <w:r w:rsidRPr="007F611A">
        <w:rPr>
          <w:rFonts w:ascii="仿宋_GB2312" w:eastAsia="仿宋_GB2312" w:hAnsi="仿宋" w:hint="eastAsia"/>
          <w:sz w:val="32"/>
          <w:szCs w:val="32"/>
        </w:rPr>
        <w:t>1、负责</w:t>
      </w:r>
      <w:r w:rsidR="00DF4EF9">
        <w:rPr>
          <w:rFonts w:ascii="仿宋_GB2312" w:eastAsia="仿宋_GB2312" w:hAnsi="仿宋" w:hint="eastAsia"/>
          <w:sz w:val="32"/>
          <w:szCs w:val="32"/>
        </w:rPr>
        <w:t>特种</w:t>
      </w:r>
      <w:r w:rsidR="00DF4EF9">
        <w:rPr>
          <w:rFonts w:ascii="仿宋_GB2312" w:eastAsia="仿宋_GB2312" w:hAnsi="仿宋"/>
          <w:sz w:val="32"/>
          <w:szCs w:val="32"/>
        </w:rPr>
        <w:t>设备维护保养及</w:t>
      </w:r>
      <w:r w:rsidRPr="007F611A">
        <w:rPr>
          <w:rFonts w:ascii="仿宋_GB2312" w:eastAsia="仿宋_GB2312" w:hAnsi="仿宋" w:hint="eastAsia"/>
          <w:sz w:val="32"/>
          <w:szCs w:val="32"/>
        </w:rPr>
        <w:t>观光车</w:t>
      </w:r>
      <w:r w:rsidR="00DF4EF9">
        <w:rPr>
          <w:rFonts w:ascii="仿宋_GB2312" w:eastAsia="仿宋_GB2312" w:hAnsi="仿宋" w:hint="eastAsia"/>
          <w:sz w:val="32"/>
          <w:szCs w:val="32"/>
        </w:rPr>
        <w:t>驾驶工作。</w:t>
      </w:r>
      <w:r w:rsidRPr="007F611A">
        <w:rPr>
          <w:rFonts w:ascii="仿宋_GB2312" w:eastAsia="仿宋_GB2312" w:hAnsi="仿宋" w:hint="eastAsia"/>
          <w:sz w:val="32"/>
          <w:szCs w:val="32"/>
        </w:rPr>
        <w:br/>
        <w:t>2、负责解答游客的咨询和疑问</w:t>
      </w:r>
      <w:r w:rsidR="00DF4EF9">
        <w:rPr>
          <w:rFonts w:ascii="仿宋_GB2312" w:eastAsia="仿宋_GB2312" w:hAnsi="仿宋" w:hint="eastAsia"/>
          <w:sz w:val="32"/>
          <w:szCs w:val="32"/>
        </w:rPr>
        <w:t>。</w:t>
      </w:r>
      <w:r w:rsidRPr="007F611A">
        <w:rPr>
          <w:rFonts w:ascii="仿宋_GB2312" w:eastAsia="仿宋_GB2312" w:hAnsi="仿宋" w:hint="eastAsia"/>
          <w:sz w:val="32"/>
          <w:szCs w:val="32"/>
        </w:rPr>
        <w:br/>
        <w:t>3、协助景区安全管理</w:t>
      </w:r>
      <w:r w:rsidR="00DF4EF9">
        <w:rPr>
          <w:rFonts w:ascii="仿宋_GB2312" w:eastAsia="仿宋_GB2312" w:hAnsi="仿宋" w:hint="eastAsia"/>
          <w:sz w:val="32"/>
          <w:szCs w:val="32"/>
        </w:rPr>
        <w:t>。</w:t>
      </w:r>
      <w:r w:rsidRPr="007F611A">
        <w:rPr>
          <w:rFonts w:ascii="仿宋_GB2312" w:eastAsia="仿宋_GB2312" w:hAnsi="仿宋" w:hint="eastAsia"/>
          <w:sz w:val="32"/>
          <w:szCs w:val="32"/>
        </w:rPr>
        <w:br/>
        <w:t>4、领导安排的其他工作。</w:t>
      </w:r>
    </w:p>
    <w:p w:rsidR="007F611A" w:rsidRPr="007F611A" w:rsidRDefault="007F611A" w:rsidP="007F611A">
      <w:pPr>
        <w:spacing w:after="0" w:line="600" w:lineRule="exact"/>
        <w:ind w:leftChars="250" w:left="550"/>
        <w:rPr>
          <w:rFonts w:ascii="仿宋_GB2312" w:eastAsia="仿宋_GB2312" w:hAnsi="仿宋"/>
          <w:sz w:val="32"/>
          <w:szCs w:val="32"/>
        </w:rPr>
      </w:pPr>
    </w:p>
    <w:p w:rsidR="00EA6553" w:rsidRPr="008050FC" w:rsidRDefault="00F30045" w:rsidP="005C57ED">
      <w:pPr>
        <w:ind w:firstLineChars="200" w:firstLine="640"/>
        <w:rPr>
          <w:rFonts w:ascii="仿宋" w:eastAsia="仿宋" w:hAnsi="仿宋" w:cs="Times New Roman"/>
          <w:b/>
          <w:sz w:val="32"/>
          <w:szCs w:val="32"/>
        </w:rPr>
      </w:pPr>
      <w:r>
        <w:rPr>
          <w:rFonts w:ascii="黑体" w:eastAsia="黑体" w:hAnsi="黑体" w:hint="eastAsia"/>
          <w:sz w:val="32"/>
          <w:szCs w:val="32"/>
        </w:rPr>
        <w:t>三</w:t>
      </w:r>
      <w:r w:rsidR="009A5CF5" w:rsidRPr="008050FC">
        <w:rPr>
          <w:rFonts w:ascii="黑体" w:eastAsia="黑体" w:hAnsi="黑体" w:hint="eastAsia"/>
          <w:sz w:val="32"/>
          <w:szCs w:val="32"/>
        </w:rPr>
        <w:t>、报名方式</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应聘人员按要求详细填写《应聘人员登记表》，并在报名截止日期前将《应聘人员登记表》、个人简历以及相关材料扫描件的电子版打包发送到招聘专用电子邮箱，文件名命名为“应聘岗位+姓名”。</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《登记表》下载：</w:t>
      </w:r>
      <w:hyperlink r:id="rId9" w:history="1">
        <w:r>
          <w:rPr>
            <w:rFonts w:ascii="方正仿宋简体" w:eastAsia="方正仿宋简体" w:hint="eastAsia"/>
            <w:sz w:val="32"/>
            <w:szCs w:val="32"/>
            <w:u w:val="single"/>
          </w:rPr>
          <w:t>http://ctel.invest.com.cn/hr/job/2.html</w:t>
        </w:r>
      </w:hyperlink>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相关材料的电子版扫描件包括：</w:t>
      </w:r>
      <w:r>
        <w:rPr>
          <w:rFonts w:ascii="仿宋_GB2312" w:eastAsia="仿宋_GB2312" w:hint="eastAsia"/>
          <w:sz w:val="32"/>
          <w:szCs w:val="32"/>
        </w:rPr>
        <w:t>身份证、学历学位、职业资格或职称等相关资质证书，</w:t>
      </w:r>
      <w:r>
        <w:rPr>
          <w:rFonts w:ascii="仿宋_GB2312" w:eastAsia="仿宋_GB2312" w:hAnsi="仿宋" w:hint="eastAsia"/>
          <w:sz w:val="32"/>
          <w:szCs w:val="32"/>
        </w:rPr>
        <w:t>其他代表个人能力、任职经历的证书和材料。</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报名截止时间：</w:t>
      </w:r>
      <w:r w:rsidR="00C73194">
        <w:rPr>
          <w:rFonts w:ascii="仿宋_GB2312" w:eastAsia="仿宋_GB2312" w:hAnsi="仿宋"/>
          <w:sz w:val="32"/>
          <w:szCs w:val="32"/>
        </w:rPr>
        <w:t>20</w:t>
      </w:r>
      <w:r w:rsidR="007F611A">
        <w:rPr>
          <w:rFonts w:ascii="仿宋_GB2312" w:eastAsia="仿宋_GB2312" w:hAnsi="仿宋"/>
          <w:sz w:val="32"/>
          <w:szCs w:val="32"/>
        </w:rPr>
        <w:t>2</w:t>
      </w:r>
      <w:r w:rsidR="00F30045">
        <w:rPr>
          <w:rFonts w:ascii="仿宋_GB2312" w:eastAsia="仿宋_GB2312" w:hAnsi="仿宋"/>
          <w:sz w:val="32"/>
          <w:szCs w:val="32"/>
        </w:rPr>
        <w:t>1</w:t>
      </w:r>
      <w:r>
        <w:rPr>
          <w:rFonts w:ascii="仿宋_GB2312" w:eastAsia="仿宋_GB2312" w:hAnsi="仿宋" w:hint="eastAsia"/>
          <w:sz w:val="32"/>
          <w:szCs w:val="32"/>
        </w:rPr>
        <w:t>年</w:t>
      </w:r>
      <w:r w:rsidR="007F611A">
        <w:rPr>
          <w:rFonts w:ascii="仿宋_GB2312" w:eastAsia="仿宋_GB2312" w:hAnsi="仿宋"/>
          <w:sz w:val="32"/>
          <w:szCs w:val="32"/>
        </w:rPr>
        <w:t>1</w:t>
      </w:r>
      <w:r>
        <w:rPr>
          <w:rFonts w:ascii="仿宋_GB2312" w:eastAsia="仿宋_GB2312" w:hAnsi="仿宋" w:hint="eastAsia"/>
          <w:sz w:val="32"/>
          <w:szCs w:val="32"/>
        </w:rPr>
        <w:t>月</w:t>
      </w:r>
      <w:r w:rsidR="00F30045">
        <w:rPr>
          <w:rFonts w:ascii="仿宋_GB2312" w:eastAsia="仿宋_GB2312" w:hAnsi="仿宋"/>
          <w:sz w:val="32"/>
          <w:szCs w:val="32"/>
        </w:rPr>
        <w:t>31</w:t>
      </w:r>
      <w:r>
        <w:rPr>
          <w:rFonts w:ascii="仿宋_GB2312" w:eastAsia="仿宋_GB2312" w:hAnsi="仿宋" w:hint="eastAsia"/>
          <w:sz w:val="32"/>
          <w:szCs w:val="32"/>
        </w:rPr>
        <w:t>日。</w:t>
      </w:r>
    </w:p>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 xml:space="preserve">六、联系方式 </w:t>
      </w:r>
    </w:p>
    <w:p w:rsidR="00EA6553"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（一）联系人：</w:t>
      </w:r>
      <w:r w:rsidR="00D97B45">
        <w:rPr>
          <w:rFonts w:ascii="仿宋" w:eastAsia="仿宋" w:hAnsi="仿宋" w:hint="eastAsia"/>
          <w:sz w:val="32"/>
          <w:szCs w:val="32"/>
        </w:rPr>
        <w:t>黄女士</w:t>
      </w:r>
    </w:p>
    <w:p w:rsidR="00EA6553" w:rsidRDefault="009A5CF5">
      <w:pPr>
        <w:spacing w:after="0" w:line="600" w:lineRule="exact"/>
        <w:ind w:firstLineChars="200" w:firstLine="640"/>
        <w:rPr>
          <w:rFonts w:ascii="仿宋_GB2312" w:eastAsia="仿宋_GB2312"/>
          <w:sz w:val="32"/>
          <w:szCs w:val="32"/>
        </w:rPr>
      </w:pPr>
      <w:r>
        <w:rPr>
          <w:rFonts w:ascii="仿宋" w:eastAsia="仿宋" w:hAnsi="仿宋" w:hint="eastAsia"/>
          <w:sz w:val="32"/>
          <w:szCs w:val="32"/>
        </w:rPr>
        <w:t>（二）招聘专用电子邮箱：</w:t>
      </w:r>
      <w:hyperlink r:id="rId10" w:history="1">
        <w:r>
          <w:rPr>
            <w:rStyle w:val="a8"/>
            <w:rFonts w:ascii="仿宋" w:eastAsia="仿宋" w:hAnsi="仿宋" w:hint="eastAsia"/>
            <w:color w:val="auto"/>
            <w:sz w:val="32"/>
            <w:szCs w:val="32"/>
            <w:u w:val="none"/>
          </w:rPr>
          <w:t>ctemly@163.com</w:t>
        </w:r>
      </w:hyperlink>
    </w:p>
    <w:p w:rsidR="00EA6553"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（三）联系电话：</w:t>
      </w:r>
      <w:r w:rsidR="00D97B45">
        <w:rPr>
          <w:rFonts w:ascii="仿宋" w:eastAsia="仿宋" w:hAnsi="仿宋"/>
          <w:sz w:val="32"/>
          <w:szCs w:val="32"/>
        </w:rPr>
        <w:t>18781389906</w:t>
      </w:r>
    </w:p>
    <w:p w:rsidR="00EA6553" w:rsidRDefault="00EA6553">
      <w:pPr>
        <w:spacing w:line="560" w:lineRule="exact"/>
        <w:ind w:firstLineChars="500" w:firstLine="1600"/>
        <w:rPr>
          <w:rFonts w:ascii="仿宋_GB2312" w:eastAsia="仿宋_GB2312"/>
          <w:bCs/>
          <w:sz w:val="32"/>
          <w:szCs w:val="32"/>
        </w:rPr>
      </w:pPr>
    </w:p>
    <w:p w:rsidR="003E4BCF" w:rsidRDefault="003E4BCF">
      <w:pPr>
        <w:spacing w:line="560" w:lineRule="exact"/>
        <w:ind w:firstLineChars="500" w:firstLine="1600"/>
        <w:rPr>
          <w:rFonts w:ascii="仿宋_GB2312" w:eastAsia="仿宋_GB2312"/>
          <w:bCs/>
          <w:sz w:val="32"/>
          <w:szCs w:val="32"/>
        </w:rPr>
      </w:pPr>
    </w:p>
    <w:p w:rsidR="003E4BCF" w:rsidRDefault="003E4BCF">
      <w:pPr>
        <w:spacing w:line="560" w:lineRule="exact"/>
        <w:ind w:firstLineChars="500" w:firstLine="1600"/>
        <w:rPr>
          <w:rFonts w:ascii="仿宋_GB2312" w:eastAsia="仿宋_GB2312"/>
          <w:bCs/>
          <w:sz w:val="32"/>
          <w:szCs w:val="32"/>
        </w:rPr>
      </w:pPr>
    </w:p>
    <w:p w:rsidR="003E4BCF" w:rsidRDefault="009A5CF5" w:rsidP="003E4BCF">
      <w:pPr>
        <w:spacing w:line="560" w:lineRule="exact"/>
        <w:ind w:firstLineChars="1200" w:firstLine="3840"/>
        <w:rPr>
          <w:rFonts w:ascii="仿宋_GB2312" w:eastAsia="仿宋_GB2312"/>
          <w:bCs/>
          <w:sz w:val="32"/>
          <w:szCs w:val="32"/>
        </w:rPr>
      </w:pPr>
      <w:r>
        <w:rPr>
          <w:rFonts w:ascii="仿宋_GB2312" w:eastAsia="仿宋_GB2312" w:hint="eastAsia"/>
          <w:bCs/>
          <w:sz w:val="32"/>
          <w:szCs w:val="32"/>
        </w:rPr>
        <w:t>四川川投峨眉旅游开发有限公司</w:t>
      </w:r>
      <w:bookmarkStart w:id="0" w:name="_GoBack"/>
      <w:bookmarkEnd w:id="0"/>
    </w:p>
    <w:p w:rsidR="00EA6553" w:rsidRPr="003E4BCF" w:rsidRDefault="00C73194" w:rsidP="003E4BCF">
      <w:pPr>
        <w:spacing w:line="560" w:lineRule="exact"/>
        <w:ind w:firstLineChars="1700" w:firstLine="5100"/>
        <w:rPr>
          <w:rFonts w:ascii="仿宋_GB2312" w:eastAsia="仿宋_GB2312"/>
          <w:bCs/>
          <w:sz w:val="32"/>
          <w:szCs w:val="32"/>
        </w:rPr>
      </w:pPr>
      <w:r>
        <w:rPr>
          <w:rFonts w:ascii="仿宋" w:eastAsia="仿宋" w:hAnsi="仿宋"/>
          <w:sz w:val="30"/>
          <w:szCs w:val="30"/>
        </w:rPr>
        <w:t>20</w:t>
      </w:r>
      <w:r w:rsidR="00F30045">
        <w:rPr>
          <w:rFonts w:ascii="仿宋" w:eastAsia="仿宋" w:hAnsi="仿宋"/>
          <w:sz w:val="30"/>
          <w:szCs w:val="30"/>
        </w:rPr>
        <w:t>21</w:t>
      </w:r>
      <w:r w:rsidR="009A5CF5">
        <w:rPr>
          <w:rFonts w:ascii="仿宋" w:eastAsia="仿宋" w:hAnsi="仿宋"/>
          <w:sz w:val="30"/>
          <w:szCs w:val="30"/>
        </w:rPr>
        <w:t>年</w:t>
      </w:r>
      <w:r w:rsidR="00F30045">
        <w:rPr>
          <w:rFonts w:ascii="仿宋" w:eastAsia="仿宋" w:hAnsi="仿宋"/>
          <w:sz w:val="30"/>
          <w:szCs w:val="30"/>
        </w:rPr>
        <w:t>1</w:t>
      </w:r>
      <w:r w:rsidR="009A5CF5">
        <w:rPr>
          <w:rFonts w:ascii="仿宋" w:eastAsia="仿宋" w:hAnsi="仿宋"/>
          <w:sz w:val="30"/>
          <w:szCs w:val="30"/>
        </w:rPr>
        <w:t>月</w:t>
      </w:r>
      <w:r w:rsidR="00F30045">
        <w:rPr>
          <w:rFonts w:ascii="仿宋" w:eastAsia="仿宋" w:hAnsi="仿宋"/>
          <w:sz w:val="30"/>
          <w:szCs w:val="30"/>
        </w:rPr>
        <w:t>1</w:t>
      </w:r>
      <w:r w:rsidR="00DF4EF9">
        <w:rPr>
          <w:rFonts w:ascii="仿宋" w:eastAsia="仿宋" w:hAnsi="仿宋"/>
          <w:sz w:val="30"/>
          <w:szCs w:val="30"/>
        </w:rPr>
        <w:t>5</w:t>
      </w:r>
      <w:r w:rsidR="009A5CF5">
        <w:rPr>
          <w:rFonts w:ascii="仿宋" w:eastAsia="仿宋" w:hAnsi="仿宋"/>
          <w:sz w:val="30"/>
          <w:szCs w:val="30"/>
        </w:rPr>
        <w:t>日</w:t>
      </w: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BE33B8" w:rsidRDefault="00BE33B8" w:rsidP="00F30045">
      <w:pPr>
        <w:spacing w:line="560" w:lineRule="exact"/>
        <w:rPr>
          <w:rFonts w:asciiTheme="minorHAnsi" w:eastAsia="方正仿宋简体" w:hAnsiTheme="minorHAnsi"/>
          <w:sz w:val="36"/>
          <w:szCs w:val="36"/>
        </w:rPr>
      </w:pPr>
    </w:p>
    <w:p w:rsidR="00BE33B8" w:rsidRDefault="00BE33B8">
      <w:pPr>
        <w:spacing w:line="560" w:lineRule="exact"/>
        <w:ind w:firstLineChars="1450" w:firstLine="5220"/>
        <w:rPr>
          <w:rFonts w:asciiTheme="minorHAnsi" w:eastAsia="方正仿宋简体" w:hAnsiTheme="minorHAnsi"/>
          <w:sz w:val="36"/>
          <w:szCs w:val="36"/>
        </w:rPr>
      </w:pPr>
    </w:p>
    <w:sectPr w:rsidR="00BE33B8" w:rsidSect="00EA6553">
      <w:footerReference w:type="default" r:id="rId11"/>
      <w:pgSz w:w="11906" w:h="16838"/>
      <w:pgMar w:top="899"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DD" w:rsidRDefault="00FF19DD" w:rsidP="00EA6553">
      <w:pPr>
        <w:spacing w:after="0"/>
      </w:pPr>
      <w:r>
        <w:separator/>
      </w:r>
    </w:p>
  </w:endnote>
  <w:endnote w:type="continuationSeparator" w:id="0">
    <w:p w:rsidR="00FF19DD" w:rsidRDefault="00FF19DD" w:rsidP="00EA6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53" w:rsidRDefault="00694707">
    <w:pPr>
      <w:pStyle w:val="a4"/>
      <w:jc w:val="center"/>
      <w:rPr>
        <w:rFonts w:ascii="宋体" w:hAnsi="宋体"/>
        <w:sz w:val="24"/>
        <w:szCs w:val="24"/>
      </w:rPr>
    </w:pPr>
    <w:r>
      <w:rPr>
        <w:rFonts w:ascii="宋体" w:hAnsi="宋体"/>
        <w:sz w:val="24"/>
        <w:szCs w:val="24"/>
      </w:rPr>
      <w:fldChar w:fldCharType="begin"/>
    </w:r>
    <w:r w:rsidR="009A5CF5">
      <w:rPr>
        <w:rFonts w:ascii="宋体" w:hAnsi="宋体"/>
        <w:sz w:val="24"/>
        <w:szCs w:val="24"/>
      </w:rPr>
      <w:instrText>PAGE   \* MERGEFORMAT</w:instrText>
    </w:r>
    <w:r>
      <w:rPr>
        <w:rFonts w:ascii="宋体" w:hAnsi="宋体"/>
        <w:sz w:val="24"/>
        <w:szCs w:val="24"/>
      </w:rPr>
      <w:fldChar w:fldCharType="separate"/>
    </w:r>
    <w:r w:rsidR="00DF4EF9" w:rsidRPr="00DF4EF9">
      <w:rPr>
        <w:rFonts w:ascii="宋体" w:hAnsi="宋体"/>
        <w:noProof/>
        <w:sz w:val="24"/>
        <w:szCs w:val="24"/>
        <w:lang w:val="zh-CN"/>
      </w:rPr>
      <w:t>3</w:t>
    </w:r>
    <w:r>
      <w:rPr>
        <w:rFonts w:ascii="宋体" w:hAnsi="宋体"/>
        <w:sz w:val="24"/>
        <w:szCs w:val="24"/>
      </w:rPr>
      <w:fldChar w:fldCharType="end"/>
    </w:r>
  </w:p>
  <w:p w:rsidR="00EA6553" w:rsidRDefault="00EA65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DD" w:rsidRDefault="00FF19DD" w:rsidP="00EA6553">
      <w:pPr>
        <w:spacing w:after="0"/>
      </w:pPr>
      <w:r>
        <w:separator/>
      </w:r>
    </w:p>
  </w:footnote>
  <w:footnote w:type="continuationSeparator" w:id="0">
    <w:p w:rsidR="00FF19DD" w:rsidRDefault="00FF19DD" w:rsidP="00EA65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3CFD"/>
    <w:multiLevelType w:val="hybridMultilevel"/>
    <w:tmpl w:val="585AF8C4"/>
    <w:lvl w:ilvl="0" w:tplc="D0087DB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3F62"/>
    <w:rsid w:val="000218F2"/>
    <w:rsid w:val="00045014"/>
    <w:rsid w:val="00084B93"/>
    <w:rsid w:val="00086217"/>
    <w:rsid w:val="000A294A"/>
    <w:rsid w:val="000A2F63"/>
    <w:rsid w:val="000B0DD5"/>
    <w:rsid w:val="000B523A"/>
    <w:rsid w:val="000C09F7"/>
    <w:rsid w:val="000C2A0F"/>
    <w:rsid w:val="001107B1"/>
    <w:rsid w:val="00115336"/>
    <w:rsid w:val="00122F4A"/>
    <w:rsid w:val="00131A95"/>
    <w:rsid w:val="00143D52"/>
    <w:rsid w:val="00156CF4"/>
    <w:rsid w:val="00156E35"/>
    <w:rsid w:val="00161508"/>
    <w:rsid w:val="001862EB"/>
    <w:rsid w:val="001F2501"/>
    <w:rsid w:val="0021230E"/>
    <w:rsid w:val="00245D3E"/>
    <w:rsid w:val="00247E3B"/>
    <w:rsid w:val="00252049"/>
    <w:rsid w:val="002610FB"/>
    <w:rsid w:val="00283350"/>
    <w:rsid w:val="002A7A40"/>
    <w:rsid w:val="002B0A46"/>
    <w:rsid w:val="002B61A2"/>
    <w:rsid w:val="002E0DE0"/>
    <w:rsid w:val="003035AA"/>
    <w:rsid w:val="00307118"/>
    <w:rsid w:val="00323B43"/>
    <w:rsid w:val="0034542E"/>
    <w:rsid w:val="003764A4"/>
    <w:rsid w:val="0038467E"/>
    <w:rsid w:val="0038504E"/>
    <w:rsid w:val="003A644B"/>
    <w:rsid w:val="003D37D8"/>
    <w:rsid w:val="003E4BCF"/>
    <w:rsid w:val="003F1570"/>
    <w:rsid w:val="003F3421"/>
    <w:rsid w:val="00414B78"/>
    <w:rsid w:val="0041710B"/>
    <w:rsid w:val="00421B5E"/>
    <w:rsid w:val="00426133"/>
    <w:rsid w:val="004358AB"/>
    <w:rsid w:val="00440F6E"/>
    <w:rsid w:val="004644E7"/>
    <w:rsid w:val="00466DBA"/>
    <w:rsid w:val="004734FF"/>
    <w:rsid w:val="00491B29"/>
    <w:rsid w:val="004A34A3"/>
    <w:rsid w:val="004B05E8"/>
    <w:rsid w:val="004C7903"/>
    <w:rsid w:val="004C7A93"/>
    <w:rsid w:val="004D414B"/>
    <w:rsid w:val="004E58AE"/>
    <w:rsid w:val="004F72A7"/>
    <w:rsid w:val="0050665E"/>
    <w:rsid w:val="00513712"/>
    <w:rsid w:val="00534483"/>
    <w:rsid w:val="00540FE5"/>
    <w:rsid w:val="00550B92"/>
    <w:rsid w:val="00555395"/>
    <w:rsid w:val="005659EA"/>
    <w:rsid w:val="00581D79"/>
    <w:rsid w:val="005821F1"/>
    <w:rsid w:val="00586F55"/>
    <w:rsid w:val="005A79D6"/>
    <w:rsid w:val="005B3822"/>
    <w:rsid w:val="005C57ED"/>
    <w:rsid w:val="005D0E1A"/>
    <w:rsid w:val="005D1E36"/>
    <w:rsid w:val="005D4658"/>
    <w:rsid w:val="00600DA2"/>
    <w:rsid w:val="00605A10"/>
    <w:rsid w:val="0061111C"/>
    <w:rsid w:val="00624592"/>
    <w:rsid w:val="00647D6A"/>
    <w:rsid w:val="006749FF"/>
    <w:rsid w:val="00677E64"/>
    <w:rsid w:val="00682E71"/>
    <w:rsid w:val="00690FE4"/>
    <w:rsid w:val="00694707"/>
    <w:rsid w:val="00697978"/>
    <w:rsid w:val="006A249C"/>
    <w:rsid w:val="006A4DAD"/>
    <w:rsid w:val="006B26A6"/>
    <w:rsid w:val="006B66FA"/>
    <w:rsid w:val="006E0654"/>
    <w:rsid w:val="006F4728"/>
    <w:rsid w:val="006F5152"/>
    <w:rsid w:val="00703CB1"/>
    <w:rsid w:val="00715DFD"/>
    <w:rsid w:val="00717498"/>
    <w:rsid w:val="0072228F"/>
    <w:rsid w:val="007572EC"/>
    <w:rsid w:val="00761FD3"/>
    <w:rsid w:val="00774F85"/>
    <w:rsid w:val="007961B4"/>
    <w:rsid w:val="007A1006"/>
    <w:rsid w:val="007B10EF"/>
    <w:rsid w:val="007C088B"/>
    <w:rsid w:val="007F611A"/>
    <w:rsid w:val="00802E88"/>
    <w:rsid w:val="008050FC"/>
    <w:rsid w:val="008071DC"/>
    <w:rsid w:val="00825A92"/>
    <w:rsid w:val="00834E3E"/>
    <w:rsid w:val="00854956"/>
    <w:rsid w:val="00866BA7"/>
    <w:rsid w:val="0088702F"/>
    <w:rsid w:val="00895F38"/>
    <w:rsid w:val="008B7726"/>
    <w:rsid w:val="008C3838"/>
    <w:rsid w:val="008D2A96"/>
    <w:rsid w:val="008E0DB9"/>
    <w:rsid w:val="009118E6"/>
    <w:rsid w:val="00985ABB"/>
    <w:rsid w:val="00990AC2"/>
    <w:rsid w:val="00997852"/>
    <w:rsid w:val="009A5CF5"/>
    <w:rsid w:val="009B17F7"/>
    <w:rsid w:val="009C1095"/>
    <w:rsid w:val="009C3540"/>
    <w:rsid w:val="009C5375"/>
    <w:rsid w:val="009E164E"/>
    <w:rsid w:val="009E231A"/>
    <w:rsid w:val="009F0879"/>
    <w:rsid w:val="00A7022C"/>
    <w:rsid w:val="00AB02C4"/>
    <w:rsid w:val="00AD5542"/>
    <w:rsid w:val="00AD7EFF"/>
    <w:rsid w:val="00AE36B3"/>
    <w:rsid w:val="00B15ED2"/>
    <w:rsid w:val="00B436B1"/>
    <w:rsid w:val="00B6451D"/>
    <w:rsid w:val="00B658FD"/>
    <w:rsid w:val="00B8396C"/>
    <w:rsid w:val="00B83E6C"/>
    <w:rsid w:val="00BA358C"/>
    <w:rsid w:val="00BC32B9"/>
    <w:rsid w:val="00BC73FF"/>
    <w:rsid w:val="00BD7537"/>
    <w:rsid w:val="00BE33B8"/>
    <w:rsid w:val="00C04AAB"/>
    <w:rsid w:val="00C53249"/>
    <w:rsid w:val="00C609EB"/>
    <w:rsid w:val="00C61A8C"/>
    <w:rsid w:val="00C73194"/>
    <w:rsid w:val="00C806A7"/>
    <w:rsid w:val="00CA70D6"/>
    <w:rsid w:val="00CC2EB8"/>
    <w:rsid w:val="00CC6579"/>
    <w:rsid w:val="00CD6C75"/>
    <w:rsid w:val="00D0313C"/>
    <w:rsid w:val="00D21AAA"/>
    <w:rsid w:val="00D31943"/>
    <w:rsid w:val="00D31D50"/>
    <w:rsid w:val="00D525FB"/>
    <w:rsid w:val="00D60262"/>
    <w:rsid w:val="00D66306"/>
    <w:rsid w:val="00D843BA"/>
    <w:rsid w:val="00D86F45"/>
    <w:rsid w:val="00D94728"/>
    <w:rsid w:val="00D97B45"/>
    <w:rsid w:val="00DB262E"/>
    <w:rsid w:val="00DB599F"/>
    <w:rsid w:val="00DE2169"/>
    <w:rsid w:val="00DE773A"/>
    <w:rsid w:val="00DF4EF9"/>
    <w:rsid w:val="00E26F11"/>
    <w:rsid w:val="00E447A9"/>
    <w:rsid w:val="00E66DC0"/>
    <w:rsid w:val="00E950CF"/>
    <w:rsid w:val="00EA6553"/>
    <w:rsid w:val="00EE06A6"/>
    <w:rsid w:val="00EF6205"/>
    <w:rsid w:val="00F025EA"/>
    <w:rsid w:val="00F02DC0"/>
    <w:rsid w:val="00F178F8"/>
    <w:rsid w:val="00F30045"/>
    <w:rsid w:val="00F45AD7"/>
    <w:rsid w:val="00F473A5"/>
    <w:rsid w:val="00F4773F"/>
    <w:rsid w:val="00F5015D"/>
    <w:rsid w:val="00F56815"/>
    <w:rsid w:val="00F63E67"/>
    <w:rsid w:val="00F7398B"/>
    <w:rsid w:val="00F9731F"/>
    <w:rsid w:val="00FA5F28"/>
    <w:rsid w:val="00FB5099"/>
    <w:rsid w:val="00FC7215"/>
    <w:rsid w:val="00FD2249"/>
    <w:rsid w:val="00FD57FD"/>
    <w:rsid w:val="00FE4254"/>
    <w:rsid w:val="00FE5F5A"/>
    <w:rsid w:val="00FF19DD"/>
    <w:rsid w:val="28F83535"/>
    <w:rsid w:val="2C9C152A"/>
    <w:rsid w:val="4EF45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EBB1F-6296-4FBF-9C7B-523F82C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53"/>
    <w:pPr>
      <w:adjustRightInd w:val="0"/>
      <w:snapToGrid w:val="0"/>
      <w:spacing w:after="200"/>
    </w:pPr>
    <w:rPr>
      <w:rFonts w:ascii="Tahoma" w:hAnsi="Tahoma"/>
      <w:sz w:val="22"/>
      <w:szCs w:val="22"/>
    </w:rPr>
  </w:style>
  <w:style w:type="paragraph" w:styleId="3">
    <w:name w:val="heading 3"/>
    <w:basedOn w:val="a"/>
    <w:next w:val="a"/>
    <w:link w:val="3Char"/>
    <w:qFormat/>
    <w:rsid w:val="00EA655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A6553"/>
    <w:pPr>
      <w:ind w:leftChars="2500" w:left="100"/>
    </w:pPr>
  </w:style>
  <w:style w:type="paragraph" w:styleId="a4">
    <w:name w:val="footer"/>
    <w:basedOn w:val="a"/>
    <w:link w:val="Char0"/>
    <w:uiPriority w:val="99"/>
    <w:unhideWhenUsed/>
    <w:qFormat/>
    <w:rsid w:val="00EA6553"/>
    <w:pPr>
      <w:tabs>
        <w:tab w:val="center" w:pos="4153"/>
        <w:tab w:val="right" w:pos="8306"/>
      </w:tabs>
    </w:pPr>
    <w:rPr>
      <w:sz w:val="18"/>
      <w:szCs w:val="18"/>
    </w:rPr>
  </w:style>
  <w:style w:type="paragraph" w:styleId="a5">
    <w:name w:val="header"/>
    <w:basedOn w:val="a"/>
    <w:link w:val="Char1"/>
    <w:uiPriority w:val="99"/>
    <w:unhideWhenUsed/>
    <w:qFormat/>
    <w:rsid w:val="00EA6553"/>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qFormat/>
    <w:rsid w:val="00EA6553"/>
    <w:pPr>
      <w:adjustRightInd/>
      <w:snapToGrid/>
      <w:spacing w:before="100" w:beforeAutospacing="1" w:after="100" w:afterAutospacing="1"/>
    </w:pPr>
    <w:rPr>
      <w:rFonts w:ascii="宋体" w:eastAsia="宋体" w:hAnsi="宋体" w:cs="宋体"/>
      <w:sz w:val="24"/>
      <w:szCs w:val="24"/>
    </w:rPr>
  </w:style>
  <w:style w:type="character" w:styleId="a7">
    <w:name w:val="FollowedHyperlink"/>
    <w:basedOn w:val="a0"/>
    <w:uiPriority w:val="99"/>
    <w:semiHidden/>
    <w:unhideWhenUsed/>
    <w:qFormat/>
    <w:rsid w:val="00EA6553"/>
    <w:rPr>
      <w:color w:val="800080" w:themeColor="followedHyperlink"/>
      <w:u w:val="single"/>
    </w:rPr>
  </w:style>
  <w:style w:type="character" w:styleId="a8">
    <w:name w:val="Hyperlink"/>
    <w:uiPriority w:val="99"/>
    <w:qFormat/>
    <w:rsid w:val="00EA6553"/>
    <w:rPr>
      <w:color w:val="0000FF"/>
      <w:u w:val="single"/>
    </w:rPr>
  </w:style>
  <w:style w:type="table" w:styleId="a9">
    <w:name w:val="Table Grid"/>
    <w:basedOn w:val="a1"/>
    <w:uiPriority w:val="59"/>
    <w:qFormat/>
    <w:rsid w:val="00EA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6553"/>
    <w:pPr>
      <w:ind w:firstLineChars="200" w:firstLine="420"/>
    </w:pPr>
  </w:style>
  <w:style w:type="character" w:customStyle="1" w:styleId="Char1">
    <w:name w:val="页眉 Char"/>
    <w:basedOn w:val="a0"/>
    <w:link w:val="a5"/>
    <w:uiPriority w:val="99"/>
    <w:qFormat/>
    <w:rsid w:val="00EA6553"/>
    <w:rPr>
      <w:rFonts w:ascii="Tahoma" w:hAnsi="Tahoma"/>
      <w:sz w:val="18"/>
      <w:szCs w:val="18"/>
    </w:rPr>
  </w:style>
  <w:style w:type="character" w:customStyle="1" w:styleId="Char0">
    <w:name w:val="页脚 Char"/>
    <w:basedOn w:val="a0"/>
    <w:link w:val="a4"/>
    <w:uiPriority w:val="99"/>
    <w:qFormat/>
    <w:rsid w:val="00EA6553"/>
    <w:rPr>
      <w:rFonts w:ascii="Tahoma" w:hAnsi="Tahoma"/>
      <w:sz w:val="18"/>
      <w:szCs w:val="18"/>
    </w:rPr>
  </w:style>
  <w:style w:type="character" w:customStyle="1" w:styleId="apple-converted-space">
    <w:name w:val="apple-converted-space"/>
    <w:basedOn w:val="a0"/>
    <w:qFormat/>
    <w:rsid w:val="00EA6553"/>
  </w:style>
  <w:style w:type="character" w:customStyle="1" w:styleId="3Char">
    <w:name w:val="标题 3 Char"/>
    <w:basedOn w:val="a0"/>
    <w:link w:val="3"/>
    <w:qFormat/>
    <w:rsid w:val="00EA6553"/>
    <w:rPr>
      <w:rFonts w:ascii="Times New Roman" w:eastAsia="宋体" w:hAnsi="Times New Roman" w:cs="Times New Roman"/>
      <w:b/>
      <w:bCs/>
      <w:kern w:val="2"/>
      <w:sz w:val="32"/>
      <w:szCs w:val="32"/>
    </w:rPr>
  </w:style>
  <w:style w:type="character" w:customStyle="1" w:styleId="Char">
    <w:name w:val="日期 Char"/>
    <w:basedOn w:val="a0"/>
    <w:link w:val="a3"/>
    <w:uiPriority w:val="99"/>
    <w:semiHidden/>
    <w:qFormat/>
    <w:rsid w:val="00EA6553"/>
    <w:rPr>
      <w:rFonts w:ascii="Tahoma" w:hAnsi="Tahoma"/>
    </w:rPr>
  </w:style>
  <w:style w:type="paragraph" w:styleId="ab">
    <w:name w:val="No Spacing"/>
    <w:uiPriority w:val="1"/>
    <w:qFormat/>
    <w:rsid w:val="00EA6553"/>
    <w:pPr>
      <w:adjustRightInd w:val="0"/>
      <w:snapToGrid w:val="0"/>
    </w:pPr>
    <w:rPr>
      <w:rFonts w:ascii="Tahoma" w:hAnsi="Tahoma"/>
      <w:sz w:val="22"/>
      <w:szCs w:val="22"/>
    </w:rPr>
  </w:style>
  <w:style w:type="paragraph" w:styleId="ac">
    <w:name w:val="Balloon Text"/>
    <w:basedOn w:val="a"/>
    <w:link w:val="Char2"/>
    <w:uiPriority w:val="99"/>
    <w:semiHidden/>
    <w:unhideWhenUsed/>
    <w:rsid w:val="00F30045"/>
    <w:pPr>
      <w:spacing w:after="0"/>
    </w:pPr>
    <w:rPr>
      <w:sz w:val="18"/>
      <w:szCs w:val="18"/>
    </w:rPr>
  </w:style>
  <w:style w:type="character" w:customStyle="1" w:styleId="Char2">
    <w:name w:val="批注框文本 Char"/>
    <w:basedOn w:val="a0"/>
    <w:link w:val="ac"/>
    <w:uiPriority w:val="99"/>
    <w:semiHidden/>
    <w:rsid w:val="00F3004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9097">
      <w:bodyDiv w:val="1"/>
      <w:marLeft w:val="0"/>
      <w:marRight w:val="0"/>
      <w:marTop w:val="0"/>
      <w:marBottom w:val="0"/>
      <w:divBdr>
        <w:top w:val="none" w:sz="0" w:space="0" w:color="auto"/>
        <w:left w:val="none" w:sz="0" w:space="0" w:color="auto"/>
        <w:bottom w:val="none" w:sz="0" w:space="0" w:color="auto"/>
        <w:right w:val="none" w:sz="0" w:space="0" w:color="auto"/>
      </w:divBdr>
      <w:divsChild>
        <w:div w:id="1769500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temly@163.com" TargetMode="External"/><Relationship Id="rId4" Type="http://schemas.openxmlformats.org/officeDocument/2006/relationships/styles" Target="styles.xml"/><Relationship Id="rId9" Type="http://schemas.openxmlformats.org/officeDocument/2006/relationships/hyperlink" Target="http://ctel.invest.com.cn/hr/job/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4F9EA-3894-4EED-84F1-71386A7D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黄婷</cp:lastModifiedBy>
  <cp:revision>3</cp:revision>
  <cp:lastPrinted>2021-01-14T03:56:00Z</cp:lastPrinted>
  <dcterms:created xsi:type="dcterms:W3CDTF">2021-01-14T03:59:00Z</dcterms:created>
  <dcterms:modified xsi:type="dcterms:W3CDTF">2021-01-15T02:59:00Z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